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24E0E" w:rsidP="00624E0E" w:rsidRDefault="00624E0E" w14:paraId="3B17E1EB" w14:textId="183E5C12">
      <w:pPr>
        <w:pStyle w:val="BodyText"/>
      </w:pPr>
    </w:p>
    <w:p w:rsidR="00624E0E" w:rsidP="00624E0E" w:rsidRDefault="00624E0E" w14:paraId="4174147C" w14:textId="10A34C73">
      <w:pPr>
        <w:pStyle w:val="BodyText"/>
        <w:tabs>
          <w:tab w:val="left" w:pos="4662"/>
        </w:tabs>
        <w:spacing w:before="160"/>
      </w:pPr>
      <w:r>
        <w:t>REPORT</w:t>
      </w:r>
      <w:r>
        <w:rPr>
          <w:spacing w:val="-6"/>
        </w:rPr>
        <w:t xml:space="preserve"> </w:t>
      </w:r>
      <w:r>
        <w:t>GIVEN</w:t>
      </w:r>
      <w:r>
        <w:rPr>
          <w:spacing w:val="-5"/>
        </w:rPr>
        <w:t xml:space="preserve"> BY:</w:t>
      </w:r>
      <w:r>
        <w:t xml:space="preserve"> Charlie Schmidtmann</w:t>
      </w:r>
      <w:r>
        <w:rPr>
          <w:spacing w:val="-2"/>
        </w:rPr>
        <w:t xml:space="preserve"> </w:t>
      </w:r>
      <w:r>
        <w:t>–</w:t>
      </w:r>
      <w:r>
        <w:rPr>
          <w:spacing w:val="-2"/>
        </w:rPr>
        <w:t xml:space="preserve"> Interim </w:t>
      </w:r>
      <w:r>
        <w:t>Fire</w:t>
      </w:r>
      <w:r>
        <w:rPr>
          <w:spacing w:val="-2"/>
        </w:rPr>
        <w:t xml:space="preserve"> Chief</w:t>
      </w:r>
    </w:p>
    <w:p w:rsidR="00132CD0" w:rsidP="00624E0E" w:rsidRDefault="00132CD0" w14:paraId="655D78ED" w14:textId="77777777">
      <w:pPr>
        <w:pStyle w:val="BodyText"/>
        <w:tabs>
          <w:tab w:val="left" w:pos="4681"/>
        </w:tabs>
        <w:rPr>
          <w:spacing w:val="-2"/>
        </w:rPr>
      </w:pPr>
    </w:p>
    <w:p w:rsidR="00624E0E" w:rsidP="00624E0E" w:rsidRDefault="00624E0E" w14:paraId="1D42AB53" w14:textId="73CC3D3E">
      <w:pPr>
        <w:pStyle w:val="BodyText"/>
        <w:tabs>
          <w:tab w:val="left" w:pos="4681"/>
        </w:tabs>
      </w:pPr>
      <w:r>
        <w:rPr>
          <w:spacing w:val="-2"/>
        </w:rPr>
        <w:t>DATE:</w:t>
      </w:r>
      <w:r>
        <w:t xml:space="preserve"> </w:t>
      </w:r>
      <w:r w:rsidR="00002F03">
        <w:t>5/17/2023</w:t>
      </w:r>
    </w:p>
    <w:p w:rsidR="00624E0E" w:rsidP="00624E0E" w:rsidRDefault="00624E0E" w14:paraId="21B34434" w14:textId="77777777">
      <w:pPr>
        <w:pStyle w:val="BodyText"/>
      </w:pPr>
    </w:p>
    <w:p w:rsidR="00624E0E" w:rsidP="00624E0E" w:rsidRDefault="00624E0E" w14:paraId="754C4971" w14:textId="78270736">
      <w:pPr>
        <w:rPr>
          <w:b/>
          <w:spacing w:val="-4"/>
          <w:sz w:val="24"/>
          <w:u w:val="single"/>
        </w:rPr>
      </w:pPr>
      <w:r>
        <w:rPr>
          <w:b/>
          <w:sz w:val="24"/>
          <w:u w:val="single"/>
        </w:rPr>
        <w:t>ACTION</w:t>
      </w:r>
      <w:r>
        <w:rPr>
          <w:b/>
          <w:spacing w:val="-3"/>
          <w:sz w:val="24"/>
          <w:u w:val="single"/>
        </w:rPr>
        <w:t xml:space="preserve"> </w:t>
      </w:r>
      <w:r>
        <w:rPr>
          <w:b/>
          <w:spacing w:val="-4"/>
          <w:sz w:val="24"/>
          <w:u w:val="single"/>
        </w:rPr>
        <w:t>ITEMS</w:t>
      </w:r>
      <w:r w:rsidR="002925F4">
        <w:rPr>
          <w:b/>
          <w:spacing w:val="-4"/>
          <w:sz w:val="24"/>
          <w:u w:val="single"/>
        </w:rPr>
        <w:t xml:space="preserve"> </w:t>
      </w:r>
      <w:r w:rsidR="00BC1B4B">
        <w:rPr>
          <w:b/>
          <w:spacing w:val="-4"/>
          <w:sz w:val="24"/>
          <w:u w:val="single"/>
        </w:rPr>
        <w:t xml:space="preserve"> </w:t>
      </w:r>
    </w:p>
    <w:p w:rsidR="009357BA" w:rsidP="00624E0E" w:rsidRDefault="009357BA" w14:paraId="6F2F70BA" w14:textId="261DCCC5">
      <w:pPr>
        <w:rPr>
          <w:bCs/>
          <w:spacing w:val="-4"/>
          <w:sz w:val="24"/>
        </w:rPr>
      </w:pPr>
      <w:r>
        <w:rPr>
          <w:bCs/>
          <w:spacing w:val="-4"/>
          <w:sz w:val="24"/>
        </w:rPr>
        <w:t>SCBA Compressor bought from Castle Rock for 7000.00</w:t>
      </w:r>
      <w:r w:rsidR="00A073A0">
        <w:rPr>
          <w:bCs/>
          <w:spacing w:val="-4"/>
          <w:sz w:val="24"/>
        </w:rPr>
        <w:t xml:space="preserve">.  Possible Ambulance funding </w:t>
      </w:r>
      <w:r w:rsidR="00B20E5C">
        <w:rPr>
          <w:bCs/>
          <w:spacing w:val="-4"/>
          <w:sz w:val="24"/>
        </w:rPr>
        <w:t>from unreserved funds?</w:t>
      </w:r>
    </w:p>
    <w:p w:rsidRPr="009357BA" w:rsidR="00293EA8" w:rsidP="2131E095" w:rsidRDefault="00293EA8" w14:paraId="4C5B67B5" w14:textId="0288A2C9" w14:noSpellErr="1">
      <w:pPr>
        <w:rPr>
          <w:spacing w:val="-4"/>
          <w:sz w:val="24"/>
          <w:szCs w:val="24"/>
        </w:rPr>
      </w:pPr>
      <w:r w:rsidRPr="2131E095" w:rsidR="00293EA8">
        <w:rPr>
          <w:spacing w:val="-4"/>
          <w:sz w:val="24"/>
          <w:szCs w:val="24"/>
        </w:rPr>
        <w:t xml:space="preserve">Possible purchase</w:t>
      </w:r>
      <w:r w:rsidRPr="2131E095" w:rsidR="00293EA8">
        <w:rPr>
          <w:spacing w:val="-4"/>
          <w:sz w:val="24"/>
          <w:szCs w:val="24"/>
        </w:rPr>
        <w:t xml:space="preserve"> of a staff car </w:t>
      </w:r>
      <w:r w:rsidRPr="2131E095" w:rsidR="00FD2836">
        <w:rPr>
          <w:spacing w:val="-4"/>
          <w:sz w:val="24"/>
          <w:szCs w:val="24"/>
        </w:rPr>
        <w:t xml:space="preserve">or replacement of the Fire Marshals vehicle</w:t>
      </w:r>
      <w:r w:rsidRPr="2131E095" w:rsidR="00FD2836">
        <w:rPr>
          <w:spacing w:val="-4"/>
          <w:sz w:val="24"/>
          <w:szCs w:val="24"/>
        </w:rPr>
        <w:t xml:space="preserve">.  </w:t>
      </w:r>
      <w:r w:rsidRPr="2131E095" w:rsidR="00FD2836">
        <w:rPr>
          <w:spacing w:val="-4"/>
          <w:sz w:val="24"/>
          <w:szCs w:val="24"/>
        </w:rPr>
        <w:t xml:space="preserve">The thought is to keep members from having to </w:t>
      </w:r>
      <w:r w:rsidRPr="2131E095" w:rsidR="00170B04">
        <w:rPr>
          <w:spacing w:val="-4"/>
          <w:sz w:val="24"/>
          <w:szCs w:val="24"/>
        </w:rPr>
        <w:t>put bunker gear and SCBA in their personal vehicles.</w:t>
      </w:r>
    </w:p>
    <w:p w:rsidR="12F9CA99" w:rsidP="2131E095" w:rsidRDefault="12F9CA99" w14:paraId="016F311D" w14:textId="28C63E47">
      <w:pPr>
        <w:pStyle w:val="Normal"/>
        <w:rPr>
          <w:sz w:val="24"/>
          <w:szCs w:val="24"/>
        </w:rPr>
      </w:pPr>
      <w:r w:rsidRPr="2131E095" w:rsidR="12F9CA99">
        <w:rPr>
          <w:sz w:val="24"/>
          <w:szCs w:val="24"/>
        </w:rPr>
        <w:t>Fire Marshal to speak about plans for cistern plan/ development.</w:t>
      </w:r>
    </w:p>
    <w:p w:rsidR="00624E0E" w:rsidP="00624E0E" w:rsidRDefault="00624E0E" w14:paraId="0AAA69FE" w14:textId="77777777">
      <w:pPr>
        <w:pStyle w:val="BodyText"/>
        <w:spacing w:before="2"/>
        <w:rPr>
          <w:b/>
          <w:sz w:val="16"/>
        </w:rPr>
      </w:pPr>
    </w:p>
    <w:p w:rsidR="00624E0E" w:rsidP="00624E0E" w:rsidRDefault="00624E0E" w14:paraId="46B0E527" w14:textId="77777777">
      <w:pPr>
        <w:spacing w:before="140"/>
        <w:rPr>
          <w:b/>
          <w:sz w:val="24"/>
        </w:rPr>
      </w:pPr>
      <w:r>
        <w:rPr>
          <w:b/>
          <w:sz w:val="24"/>
          <w:u w:val="single"/>
        </w:rPr>
        <w:t>FOLLOW</w:t>
      </w:r>
      <w:r>
        <w:rPr>
          <w:b/>
          <w:spacing w:val="-1"/>
          <w:sz w:val="24"/>
          <w:u w:val="single"/>
        </w:rPr>
        <w:t xml:space="preserve"> </w:t>
      </w:r>
      <w:r>
        <w:rPr>
          <w:b/>
          <w:spacing w:val="-5"/>
          <w:sz w:val="24"/>
          <w:u w:val="single"/>
        </w:rPr>
        <w:t>UP</w:t>
      </w:r>
    </w:p>
    <w:p w:rsidR="00624E0E" w:rsidP="00624E0E" w:rsidRDefault="00624E0E" w14:paraId="0B53E5A2" w14:textId="77777777">
      <w:pPr>
        <w:pStyle w:val="BodyText"/>
        <w:spacing w:before="2"/>
        <w:rPr>
          <w:b/>
          <w:sz w:val="16"/>
        </w:rPr>
      </w:pPr>
    </w:p>
    <w:p w:rsidR="00624E0E" w:rsidP="00624E0E" w:rsidRDefault="00624E0E" w14:paraId="2C9D30E0" w14:textId="77777777">
      <w:pPr>
        <w:pStyle w:val="BodyText"/>
        <w:spacing w:before="11"/>
        <w:rPr>
          <w:sz w:val="23"/>
        </w:rPr>
      </w:pPr>
    </w:p>
    <w:p w:rsidR="00624E0E" w:rsidP="00624E0E" w:rsidRDefault="00624E0E" w14:paraId="2568BD9F" w14:textId="77777777">
      <w:pPr>
        <w:rPr>
          <w:b/>
          <w:spacing w:val="-2"/>
          <w:sz w:val="24"/>
          <w:u w:val="single"/>
        </w:rPr>
      </w:pPr>
      <w:r>
        <w:rPr>
          <w:b/>
          <w:sz w:val="24"/>
          <w:u w:val="single"/>
        </w:rPr>
        <w:t>OTHER</w:t>
      </w:r>
      <w:r>
        <w:rPr>
          <w:b/>
          <w:spacing w:val="-1"/>
          <w:sz w:val="24"/>
          <w:u w:val="single"/>
        </w:rPr>
        <w:t xml:space="preserve"> </w:t>
      </w:r>
      <w:r>
        <w:rPr>
          <w:b/>
          <w:spacing w:val="-2"/>
          <w:sz w:val="24"/>
          <w:u w:val="single"/>
        </w:rPr>
        <w:t>UPDATES/INFORMATION</w:t>
      </w:r>
    </w:p>
    <w:p w:rsidR="00624E0E" w:rsidP="00624E0E" w:rsidRDefault="00624E0E" w14:paraId="3E3F31BD" w14:textId="77777777">
      <w:pPr>
        <w:ind w:left="1276"/>
        <w:rPr>
          <w:b/>
          <w:spacing w:val="-2"/>
          <w:sz w:val="24"/>
          <w:u w:val="single"/>
        </w:rPr>
      </w:pPr>
    </w:p>
    <w:p w:rsidR="00624E0E" w:rsidP="00624E0E" w:rsidRDefault="00624E0E" w14:paraId="2811BB95" w14:textId="77777777">
      <w:pPr>
        <w:pStyle w:val="BodyText"/>
        <w:spacing w:before="2"/>
        <w:rPr>
          <w:b/>
          <w:sz w:val="16"/>
        </w:rPr>
      </w:pPr>
    </w:p>
    <w:p w:rsidR="002F31A0" w:rsidP="00595237" w:rsidRDefault="00624E0E" w14:paraId="3C8C1513" w14:textId="77777777">
      <w:pPr>
        <w:pStyle w:val="ListParagraph"/>
        <w:rPr>
          <w:b/>
          <w:bCs/>
          <w:spacing w:val="-2"/>
          <w:u w:val="single"/>
        </w:rPr>
      </w:pPr>
      <w:r w:rsidRPr="00D358C7">
        <w:rPr>
          <w:b/>
          <w:bCs/>
          <w:u w:val="single"/>
        </w:rPr>
        <w:t>Calls</w:t>
      </w:r>
      <w:r w:rsidRPr="00D358C7">
        <w:rPr>
          <w:b/>
          <w:bCs/>
          <w:spacing w:val="-1"/>
          <w:u w:val="single"/>
        </w:rPr>
        <w:t xml:space="preserve"> </w:t>
      </w:r>
      <w:r w:rsidRPr="00D358C7">
        <w:rPr>
          <w:b/>
          <w:bCs/>
          <w:u w:val="single"/>
        </w:rPr>
        <w:t>of</w:t>
      </w:r>
      <w:r w:rsidRPr="00D358C7">
        <w:rPr>
          <w:b/>
          <w:bCs/>
          <w:spacing w:val="-1"/>
          <w:u w:val="single"/>
        </w:rPr>
        <w:t xml:space="preserve"> </w:t>
      </w:r>
      <w:r w:rsidRPr="00D358C7">
        <w:rPr>
          <w:b/>
          <w:bCs/>
          <w:spacing w:val="-2"/>
          <w:u w:val="single"/>
        </w:rPr>
        <w:t>significance:</w:t>
      </w:r>
      <w:r w:rsidR="0009179A">
        <w:rPr>
          <w:b/>
          <w:bCs/>
          <w:spacing w:val="-2"/>
          <w:u w:val="single"/>
        </w:rPr>
        <w:t xml:space="preserve"> </w:t>
      </w:r>
    </w:p>
    <w:p w:rsidR="00D358C7" w:rsidP="00595237" w:rsidRDefault="00F71A75" w14:paraId="6010CBAF" w14:textId="3651F472">
      <w:pPr>
        <w:pStyle w:val="ListParagraph"/>
        <w:rPr>
          <w:b/>
          <w:bCs/>
          <w:spacing w:val="-2"/>
          <w:u w:val="single"/>
        </w:rPr>
      </w:pPr>
      <w:r>
        <w:t>Responded to a report of a possible suicidal party wanting to jump</w:t>
      </w:r>
      <w:r w:rsidR="00A514BB">
        <w:t xml:space="preserve"> off a cliff</w:t>
      </w:r>
      <w:r w:rsidR="00C57197">
        <w:t>.  T</w:t>
      </w:r>
      <w:r w:rsidR="00A514BB">
        <w:t xml:space="preserve">he crew was able to assist BCSO in getting the patient down and </w:t>
      </w:r>
      <w:r w:rsidR="00D0221E">
        <w:t xml:space="preserve">getting them to some </w:t>
      </w:r>
      <w:r w:rsidR="00D71457">
        <w:t xml:space="preserve">psychiatric and </w:t>
      </w:r>
      <w:r w:rsidR="00C57197">
        <w:t>addiction care</w:t>
      </w:r>
      <w:r w:rsidR="00D71457">
        <w:t>.</w:t>
      </w:r>
      <w:r w:rsidR="00C57197">
        <w:t xml:space="preserve">  </w:t>
      </w:r>
      <w:r w:rsidRPr="00E6476B" w:rsidR="002F31A0">
        <w:t xml:space="preserve">Ran two locals down to the hospital, one as a cardiac alert (saving a minimum 35 mins to </w:t>
      </w:r>
      <w:r w:rsidR="00BE39FE">
        <w:t xml:space="preserve">the </w:t>
      </w:r>
      <w:r w:rsidRPr="00E6476B" w:rsidR="002F31A0">
        <w:t xml:space="preserve">cardiac </w:t>
      </w:r>
      <w:proofErr w:type="spellStart"/>
      <w:r w:rsidRPr="00E6476B" w:rsidR="002F31A0">
        <w:t>cath</w:t>
      </w:r>
      <w:proofErr w:type="spellEnd"/>
      <w:r w:rsidRPr="00E6476B" w:rsidR="002F31A0">
        <w:t xml:space="preserve"> lab) and one cardiac pt that became a stroke alert also saving 35 minutes to definitive care.   </w:t>
      </w:r>
      <w:r w:rsidR="000C5005">
        <w:t xml:space="preserve">We had a call for a swift water rescue that turned into a vehicle extrication </w:t>
      </w:r>
      <w:r w:rsidR="00C77A2F">
        <w:t>in Boulder Creek a</w:t>
      </w:r>
      <w:r w:rsidR="00B15081">
        <w:t>nd</w:t>
      </w:r>
      <w:r w:rsidR="00C77A2F">
        <w:t xml:space="preserve"> a body recovery.</w:t>
      </w:r>
      <w:r w:rsidR="00A073A0">
        <w:t xml:space="preserve"> </w:t>
      </w:r>
      <w:r w:rsidR="00B15081">
        <w:t xml:space="preserve"> </w:t>
      </w:r>
      <w:r w:rsidR="00A073A0">
        <w:t xml:space="preserve">We also </w:t>
      </w:r>
      <w:r w:rsidR="00CD0A38">
        <w:t xml:space="preserve">treated a patient for an </w:t>
      </w:r>
      <w:r w:rsidR="00A073A0">
        <w:t>intentional overdose.</w:t>
      </w:r>
    </w:p>
    <w:p w:rsidRPr="00044BD7" w:rsidR="00F26657" w:rsidP="00F26657" w:rsidRDefault="00F26657" w14:paraId="777E2C09" w14:textId="77777777">
      <w:pPr>
        <w:shd w:val="clear" w:color="auto" w:fill="FFFFFF"/>
        <w:rPr>
          <w:rFonts w:asciiTheme="minorHAnsi" w:hAnsiTheme="minorHAnsi" w:cstheme="minorHAnsi"/>
          <w:color w:val="000000"/>
          <w:sz w:val="24"/>
          <w:szCs w:val="24"/>
        </w:rPr>
      </w:pPr>
    </w:p>
    <w:p w:rsidRPr="0009179A" w:rsidR="00796E80" w:rsidP="00595237" w:rsidRDefault="00796E80" w14:paraId="17878B36" w14:textId="77777777">
      <w:pPr>
        <w:pStyle w:val="ListParagraph"/>
        <w:rPr>
          <w:spacing w:val="-2"/>
        </w:rPr>
      </w:pPr>
    </w:p>
    <w:p w:rsidRPr="00D358C7" w:rsidR="00595237" w:rsidP="00D358C7" w:rsidRDefault="00595237" w14:paraId="59EC2BC8" w14:textId="4F7D1D85">
      <w:pPr>
        <w:rPr>
          <w:u w:val="single"/>
        </w:rPr>
      </w:pPr>
    </w:p>
    <w:p w:rsidRPr="005F3207" w:rsidR="001871BC" w:rsidP="00595237" w:rsidRDefault="001871BC" w14:paraId="1CD832ED" w14:textId="77777777">
      <w:pPr>
        <w:pStyle w:val="ListParagraph"/>
        <w:rPr>
          <w:rFonts w:ascii="Times New Roman" w:hAnsi="Times New Roman" w:cs="Times New Roman"/>
          <w:b/>
          <w:bCs/>
          <w:u w:val="single"/>
        </w:rPr>
      </w:pPr>
    </w:p>
    <w:p w:rsidR="00595237" w:rsidP="00595237" w:rsidRDefault="00595237" w14:paraId="605D22ED" w14:textId="77777777">
      <w:pPr>
        <w:pStyle w:val="ListParagraph"/>
        <w:rPr>
          <w:rFonts w:ascii="Times New Roman" w:hAnsi="Times New Roman" w:cs="Times New Roman"/>
          <w:b/>
          <w:bCs/>
          <w:sz w:val="32"/>
          <w:szCs w:val="32"/>
          <w:u w:val="single"/>
        </w:rPr>
      </w:pPr>
    </w:p>
    <w:p w:rsidR="00B04C2F" w:rsidP="00B04C2F" w:rsidRDefault="00B04C2F" w14:paraId="65062ECC" w14:textId="74D8EAA0">
      <w:pPr>
        <w:pStyle w:val="Heading2"/>
        <w:rPr>
          <w:spacing w:val="-2"/>
        </w:rPr>
      </w:pPr>
      <w:r>
        <w:t>Operations/</w:t>
      </w:r>
      <w:r>
        <w:rPr>
          <w:spacing w:val="-3"/>
        </w:rPr>
        <w:t xml:space="preserve"> </w:t>
      </w:r>
      <w:r>
        <w:rPr>
          <w:spacing w:val="-2"/>
        </w:rPr>
        <w:t>Wildland</w:t>
      </w:r>
    </w:p>
    <w:p w:rsidR="00097954" w:rsidP="00B04C2F" w:rsidRDefault="00097954" w14:paraId="6D51BC2C" w14:textId="77777777">
      <w:pPr>
        <w:pStyle w:val="Heading2"/>
        <w:rPr>
          <w:spacing w:val="-2"/>
        </w:rPr>
      </w:pPr>
    </w:p>
    <w:p w:rsidR="00097954" w:rsidP="00B04C2F" w:rsidRDefault="00097954" w14:paraId="09E1E22A" w14:textId="48E33F40">
      <w:pPr>
        <w:pStyle w:val="Heading2"/>
        <w:rPr>
          <w:b w:val="0"/>
          <w:bCs w:val="0"/>
          <w:spacing w:val="-2"/>
          <w:u w:val="none"/>
        </w:rPr>
      </w:pPr>
      <w:r>
        <w:rPr>
          <w:b w:val="0"/>
          <w:bCs w:val="0"/>
          <w:spacing w:val="-2"/>
          <w:u w:val="none"/>
        </w:rPr>
        <w:t>Defended our EMTS grant with SETAC</w:t>
      </w:r>
      <w:r w:rsidR="00B750B1">
        <w:rPr>
          <w:b w:val="0"/>
          <w:bCs w:val="0"/>
          <w:spacing w:val="-2"/>
          <w:u w:val="none"/>
        </w:rPr>
        <w:t xml:space="preserve"> </w:t>
      </w:r>
      <w:r w:rsidR="005673BA">
        <w:rPr>
          <w:b w:val="0"/>
          <w:bCs w:val="0"/>
          <w:spacing w:val="-2"/>
          <w:u w:val="none"/>
        </w:rPr>
        <w:t>for our new ambulance.</w:t>
      </w:r>
      <w:r w:rsidR="00B750B1">
        <w:rPr>
          <w:b w:val="0"/>
          <w:bCs w:val="0"/>
          <w:spacing w:val="-2"/>
          <w:u w:val="none"/>
        </w:rPr>
        <w:t xml:space="preserve"> With this grant I am under the understanding that we would </w:t>
      </w:r>
      <w:r w:rsidR="00D5782D">
        <w:rPr>
          <w:b w:val="0"/>
          <w:bCs w:val="0"/>
          <w:spacing w:val="-2"/>
          <w:u w:val="none"/>
        </w:rPr>
        <w:t xml:space="preserve">be required to “cash match” the grant.  The total for the project </w:t>
      </w:r>
      <w:r w:rsidR="00006048">
        <w:rPr>
          <w:b w:val="0"/>
          <w:bCs w:val="0"/>
          <w:spacing w:val="-2"/>
          <w:u w:val="none"/>
        </w:rPr>
        <w:t xml:space="preserve">is </w:t>
      </w:r>
      <w:r w:rsidR="0088728C">
        <w:rPr>
          <w:b w:val="0"/>
          <w:bCs w:val="0"/>
          <w:spacing w:val="-2"/>
          <w:u w:val="none"/>
        </w:rPr>
        <w:t>346</w:t>
      </w:r>
      <w:r w:rsidR="00AC662E">
        <w:rPr>
          <w:b w:val="0"/>
          <w:bCs w:val="0"/>
          <w:spacing w:val="-2"/>
          <w:u w:val="none"/>
        </w:rPr>
        <w:t xml:space="preserve">,710.16.  If we are </w:t>
      </w:r>
      <w:r w:rsidR="00D30B30">
        <w:rPr>
          <w:b w:val="0"/>
          <w:bCs w:val="0"/>
          <w:spacing w:val="-2"/>
          <w:u w:val="none"/>
        </w:rPr>
        <w:t>successful,</w:t>
      </w:r>
      <w:r w:rsidR="00AC662E">
        <w:rPr>
          <w:b w:val="0"/>
          <w:bCs w:val="0"/>
          <w:spacing w:val="-2"/>
          <w:u w:val="none"/>
        </w:rPr>
        <w:t xml:space="preserve"> the grant </w:t>
      </w:r>
      <w:r w:rsidR="000C1AA4">
        <w:rPr>
          <w:b w:val="0"/>
          <w:bCs w:val="0"/>
          <w:spacing w:val="-2"/>
          <w:u w:val="none"/>
        </w:rPr>
        <w:t>fund</w:t>
      </w:r>
      <w:r w:rsidR="005277D4">
        <w:rPr>
          <w:b w:val="0"/>
          <w:bCs w:val="0"/>
          <w:spacing w:val="-2"/>
          <w:u w:val="none"/>
        </w:rPr>
        <w:t xml:space="preserve"> awarded</w:t>
      </w:r>
      <w:r w:rsidR="000C1AA4">
        <w:rPr>
          <w:b w:val="0"/>
          <w:bCs w:val="0"/>
          <w:spacing w:val="-2"/>
          <w:u w:val="none"/>
        </w:rPr>
        <w:t xml:space="preserve"> is $108,087.16</w:t>
      </w:r>
      <w:r w:rsidR="005277D4">
        <w:rPr>
          <w:b w:val="0"/>
          <w:bCs w:val="0"/>
          <w:spacing w:val="-2"/>
          <w:u w:val="none"/>
        </w:rPr>
        <w:t xml:space="preserve"> leaving 239,623.00 for NFPD to fund.</w:t>
      </w:r>
    </w:p>
    <w:p w:rsidR="00D03D6C" w:rsidP="00B04C2F" w:rsidRDefault="00D03D6C" w14:paraId="703D701C" w14:textId="5239FAD5">
      <w:pPr>
        <w:pStyle w:val="Heading2"/>
        <w:rPr>
          <w:b w:val="0"/>
          <w:bCs w:val="0"/>
          <w:spacing w:val="-2"/>
          <w:u w:val="none"/>
        </w:rPr>
      </w:pPr>
      <w:r>
        <w:rPr>
          <w:b w:val="0"/>
          <w:bCs w:val="0"/>
          <w:spacing w:val="-2"/>
          <w:u w:val="none"/>
        </w:rPr>
        <w:t xml:space="preserve">5621 </w:t>
      </w:r>
      <w:r w:rsidR="00086596">
        <w:rPr>
          <w:b w:val="0"/>
          <w:bCs w:val="0"/>
          <w:spacing w:val="-2"/>
          <w:u w:val="none"/>
        </w:rPr>
        <w:t>was repaired with a new steering box installed.</w:t>
      </w:r>
    </w:p>
    <w:p w:rsidR="0084381C" w:rsidP="00B04C2F" w:rsidRDefault="00086596" w14:paraId="788F6CA5" w14:textId="71986006">
      <w:pPr>
        <w:pStyle w:val="Heading2"/>
        <w:rPr>
          <w:b w:val="0"/>
          <w:bCs w:val="0"/>
          <w:spacing w:val="-2"/>
          <w:u w:val="none"/>
        </w:rPr>
      </w:pPr>
      <w:r>
        <w:rPr>
          <w:b w:val="0"/>
          <w:bCs w:val="0"/>
          <w:spacing w:val="-2"/>
          <w:u w:val="none"/>
        </w:rPr>
        <w:t xml:space="preserve">New </w:t>
      </w:r>
      <w:r w:rsidR="009618B1">
        <w:rPr>
          <w:b w:val="0"/>
          <w:bCs w:val="0"/>
          <w:spacing w:val="-2"/>
          <w:u w:val="none"/>
        </w:rPr>
        <w:t>b</w:t>
      </w:r>
      <w:r>
        <w:rPr>
          <w:b w:val="0"/>
          <w:bCs w:val="0"/>
          <w:spacing w:val="-2"/>
          <w:u w:val="none"/>
        </w:rPr>
        <w:t>askets were built for</w:t>
      </w:r>
      <w:r w:rsidR="009618B1">
        <w:rPr>
          <w:b w:val="0"/>
          <w:bCs w:val="0"/>
          <w:spacing w:val="-2"/>
          <w:u w:val="none"/>
        </w:rPr>
        <w:t xml:space="preserve"> 5632 and we are still waiting on the new boxes to complete the project.</w:t>
      </w:r>
      <w:r w:rsidR="001C7699">
        <w:rPr>
          <w:b w:val="0"/>
          <w:bCs w:val="0"/>
          <w:spacing w:val="-2"/>
          <w:u w:val="none"/>
        </w:rPr>
        <w:t xml:space="preserve">  Nick Faes installed boxes and the hose reel on the driver side</w:t>
      </w:r>
      <w:r w:rsidR="00124292">
        <w:rPr>
          <w:b w:val="0"/>
          <w:bCs w:val="0"/>
          <w:spacing w:val="-2"/>
          <w:u w:val="none"/>
        </w:rPr>
        <w:t>.  We are still planning on putting the vehicle in service prior to receiving the new boxes</w:t>
      </w:r>
      <w:r w:rsidR="00581D9A">
        <w:rPr>
          <w:b w:val="0"/>
          <w:bCs w:val="0"/>
          <w:spacing w:val="-2"/>
          <w:u w:val="none"/>
        </w:rPr>
        <w:t xml:space="preserve"> for the passenger side</w:t>
      </w:r>
      <w:r w:rsidR="00124292">
        <w:rPr>
          <w:b w:val="0"/>
          <w:bCs w:val="0"/>
          <w:spacing w:val="-2"/>
          <w:u w:val="none"/>
        </w:rPr>
        <w:t>.</w:t>
      </w:r>
    </w:p>
    <w:p w:rsidR="0016330C" w:rsidP="00B04C2F" w:rsidRDefault="0084381C" w14:paraId="12F0464B" w14:textId="77777777">
      <w:pPr>
        <w:pStyle w:val="Heading2"/>
        <w:rPr>
          <w:b w:val="0"/>
          <w:bCs w:val="0"/>
          <w:spacing w:val="-2"/>
          <w:u w:val="none"/>
        </w:rPr>
      </w:pPr>
      <w:r>
        <w:rPr>
          <w:b w:val="0"/>
          <w:bCs w:val="0"/>
          <w:spacing w:val="-2"/>
          <w:u w:val="none"/>
        </w:rPr>
        <w:t xml:space="preserve">We intended on having an EVT from Castle Rock install the new pump and tank on </w:t>
      </w:r>
      <w:r>
        <w:rPr>
          <w:b w:val="0"/>
          <w:bCs w:val="0"/>
          <w:spacing w:val="-2"/>
          <w:u w:val="none"/>
        </w:rPr>
        <w:lastRenderedPageBreak/>
        <w:t>5631</w:t>
      </w:r>
      <w:r w:rsidR="00A62931">
        <w:rPr>
          <w:b w:val="0"/>
          <w:bCs w:val="0"/>
          <w:spacing w:val="-2"/>
          <w:u w:val="none"/>
        </w:rPr>
        <w:t xml:space="preserve"> but he decided he didn’t have enough time.  We have a new lead </w:t>
      </w:r>
      <w:proofErr w:type="gramStart"/>
      <w:r w:rsidR="00A62931">
        <w:rPr>
          <w:b w:val="0"/>
          <w:bCs w:val="0"/>
          <w:spacing w:val="-2"/>
          <w:u w:val="none"/>
        </w:rPr>
        <w:t>on</w:t>
      </w:r>
      <w:proofErr w:type="gramEnd"/>
      <w:r w:rsidR="00A62931">
        <w:rPr>
          <w:b w:val="0"/>
          <w:bCs w:val="0"/>
          <w:spacing w:val="-2"/>
          <w:u w:val="none"/>
        </w:rPr>
        <w:t xml:space="preserve"> another person that may be interested </w:t>
      </w:r>
      <w:r w:rsidR="00D17F7E">
        <w:rPr>
          <w:b w:val="0"/>
          <w:bCs w:val="0"/>
          <w:spacing w:val="-2"/>
          <w:u w:val="none"/>
        </w:rPr>
        <w:t xml:space="preserve">in performing the work </w:t>
      </w:r>
      <w:r w:rsidR="00A62931">
        <w:rPr>
          <w:b w:val="0"/>
          <w:bCs w:val="0"/>
          <w:spacing w:val="-2"/>
          <w:u w:val="none"/>
        </w:rPr>
        <w:t>and I am waiting</w:t>
      </w:r>
      <w:r w:rsidR="0016330C">
        <w:rPr>
          <w:b w:val="0"/>
          <w:bCs w:val="0"/>
          <w:spacing w:val="-2"/>
          <w:u w:val="none"/>
        </w:rPr>
        <w:t xml:space="preserve"> for them to call me back.</w:t>
      </w:r>
    </w:p>
    <w:p w:rsidR="004A42D5" w:rsidP="00B04C2F" w:rsidRDefault="003D42C4" w14:paraId="50C4B558" w14:textId="77777777">
      <w:pPr>
        <w:pStyle w:val="Heading2"/>
        <w:rPr>
          <w:b w:val="0"/>
          <w:bCs w:val="0"/>
          <w:spacing w:val="-2"/>
          <w:u w:val="none"/>
        </w:rPr>
      </w:pPr>
      <w:r>
        <w:rPr>
          <w:b w:val="0"/>
          <w:bCs w:val="0"/>
          <w:spacing w:val="-2"/>
          <w:u w:val="none"/>
        </w:rPr>
        <w:t>We ordered a new bumper and winch for 5624.</w:t>
      </w:r>
    </w:p>
    <w:p w:rsidR="00C16295" w:rsidP="00B04C2F" w:rsidRDefault="004A42D5" w14:paraId="04632685" w14:textId="438E9778">
      <w:pPr>
        <w:pStyle w:val="Heading2"/>
        <w:rPr>
          <w:b w:val="0"/>
          <w:bCs w:val="0"/>
          <w:spacing w:val="-2"/>
          <w:u w:val="none"/>
        </w:rPr>
      </w:pPr>
      <w:r>
        <w:rPr>
          <w:b w:val="0"/>
          <w:bCs w:val="0"/>
          <w:spacing w:val="-2"/>
          <w:u w:val="none"/>
        </w:rPr>
        <w:t>Currently waiting on the skid unit and roof basket for the new</w:t>
      </w:r>
      <w:r w:rsidR="00C16295">
        <w:rPr>
          <w:b w:val="0"/>
          <w:bCs w:val="0"/>
          <w:spacing w:val="-2"/>
          <w:u w:val="none"/>
        </w:rPr>
        <w:t xml:space="preserve"> UTV, both are scheduled to be here in the next 2 weeks.</w:t>
      </w:r>
      <w:r w:rsidR="00926B0D">
        <w:rPr>
          <w:b w:val="0"/>
          <w:bCs w:val="0"/>
          <w:spacing w:val="-2"/>
          <w:u w:val="none"/>
        </w:rPr>
        <w:t xml:space="preserve">  Nick </w:t>
      </w:r>
      <w:r w:rsidR="00E50761">
        <w:rPr>
          <w:b w:val="0"/>
          <w:bCs w:val="0"/>
          <w:spacing w:val="-2"/>
          <w:u w:val="none"/>
        </w:rPr>
        <w:t xml:space="preserve">Faes has agreed to come up and help with the </w:t>
      </w:r>
      <w:proofErr w:type="gramStart"/>
      <w:r w:rsidR="00E50761">
        <w:rPr>
          <w:b w:val="0"/>
          <w:bCs w:val="0"/>
          <w:spacing w:val="-2"/>
          <w:u w:val="none"/>
        </w:rPr>
        <w:t>install</w:t>
      </w:r>
      <w:proofErr w:type="gramEnd"/>
      <w:r w:rsidR="00E50761">
        <w:rPr>
          <w:b w:val="0"/>
          <w:bCs w:val="0"/>
          <w:spacing w:val="-2"/>
          <w:u w:val="none"/>
        </w:rPr>
        <w:t>.</w:t>
      </w:r>
    </w:p>
    <w:p w:rsidR="00E50761" w:rsidP="00B04C2F" w:rsidRDefault="006E0E5C" w14:paraId="04A8C99E" w14:textId="5FE0FB41">
      <w:pPr>
        <w:pStyle w:val="Heading2"/>
        <w:rPr>
          <w:b w:val="0"/>
          <w:bCs w:val="0"/>
          <w:spacing w:val="-2"/>
          <w:u w:val="none"/>
        </w:rPr>
      </w:pPr>
      <w:r>
        <w:rPr>
          <w:b w:val="0"/>
          <w:bCs w:val="0"/>
          <w:spacing w:val="-2"/>
          <w:u w:val="none"/>
        </w:rPr>
        <w:t xml:space="preserve">5601 Hydraulic </w:t>
      </w:r>
      <w:proofErr w:type="gramStart"/>
      <w:r>
        <w:rPr>
          <w:b w:val="0"/>
          <w:bCs w:val="0"/>
          <w:spacing w:val="-2"/>
          <w:u w:val="none"/>
        </w:rPr>
        <w:t>ram</w:t>
      </w:r>
      <w:proofErr w:type="gramEnd"/>
      <w:r>
        <w:rPr>
          <w:b w:val="0"/>
          <w:bCs w:val="0"/>
          <w:spacing w:val="-2"/>
          <w:u w:val="none"/>
        </w:rPr>
        <w:t xml:space="preserve"> has been replaced.  This is the ram that holds the cab up while checking fluids.</w:t>
      </w:r>
    </w:p>
    <w:p w:rsidR="008A380A" w:rsidP="00B04C2F" w:rsidRDefault="008A380A" w14:paraId="25666DE0" w14:textId="6D02FCC2">
      <w:pPr>
        <w:pStyle w:val="Heading2"/>
        <w:rPr>
          <w:b w:val="0"/>
          <w:bCs w:val="0"/>
          <w:spacing w:val="-2"/>
          <w:u w:val="none"/>
        </w:rPr>
      </w:pPr>
      <w:r>
        <w:rPr>
          <w:b w:val="0"/>
          <w:bCs w:val="0"/>
          <w:spacing w:val="-2"/>
          <w:u w:val="none"/>
        </w:rPr>
        <w:t>FF Moon has been accepted into The Denver Health Paramedic Program.  He has requested a leave of absence</w:t>
      </w:r>
      <w:r w:rsidR="00AE2A00">
        <w:rPr>
          <w:b w:val="0"/>
          <w:bCs w:val="0"/>
          <w:spacing w:val="-2"/>
          <w:u w:val="none"/>
        </w:rPr>
        <w:t xml:space="preserve"> while attending school.</w:t>
      </w:r>
    </w:p>
    <w:p w:rsidR="00AE2A00" w:rsidP="00B04C2F" w:rsidRDefault="00AE2A00" w14:paraId="0648D8EE" w14:textId="05F2B0CD">
      <w:pPr>
        <w:pStyle w:val="Heading2"/>
        <w:rPr>
          <w:b w:val="0"/>
          <w:bCs w:val="0"/>
          <w:spacing w:val="-2"/>
          <w:u w:val="none"/>
        </w:rPr>
      </w:pPr>
      <w:r>
        <w:rPr>
          <w:b w:val="0"/>
          <w:bCs w:val="0"/>
          <w:spacing w:val="-2"/>
          <w:u w:val="none"/>
        </w:rPr>
        <w:t>Probationary FF Reichers has moved to Florida and resigned.</w:t>
      </w:r>
    </w:p>
    <w:p w:rsidR="00AE2A00" w:rsidP="00B04C2F" w:rsidRDefault="00AE2A00" w14:paraId="161E2AE1" w14:textId="2F78AD1E">
      <w:pPr>
        <w:pStyle w:val="Heading2"/>
        <w:rPr>
          <w:b w:val="0"/>
          <w:bCs w:val="0"/>
          <w:spacing w:val="-2"/>
          <w:u w:val="none"/>
        </w:rPr>
      </w:pPr>
      <w:r>
        <w:rPr>
          <w:b w:val="0"/>
          <w:bCs w:val="0"/>
          <w:spacing w:val="-2"/>
          <w:u w:val="none"/>
        </w:rPr>
        <w:t>FF Luna</w:t>
      </w:r>
      <w:r w:rsidR="00E44E33">
        <w:rPr>
          <w:b w:val="0"/>
          <w:bCs w:val="0"/>
          <w:spacing w:val="-2"/>
          <w:u w:val="none"/>
        </w:rPr>
        <w:t xml:space="preserve"> has taken a position with the Wyoming </w:t>
      </w:r>
      <w:proofErr w:type="gramStart"/>
      <w:r w:rsidR="00E44E33">
        <w:rPr>
          <w:b w:val="0"/>
          <w:bCs w:val="0"/>
          <w:spacing w:val="-2"/>
          <w:u w:val="none"/>
        </w:rPr>
        <w:t>Hotshots,</w:t>
      </w:r>
      <w:proofErr w:type="gramEnd"/>
      <w:r w:rsidR="00E44E33">
        <w:rPr>
          <w:b w:val="0"/>
          <w:bCs w:val="0"/>
          <w:spacing w:val="-2"/>
          <w:u w:val="none"/>
        </w:rPr>
        <w:t xml:space="preserve"> </w:t>
      </w:r>
      <w:r w:rsidR="00BA05F7">
        <w:rPr>
          <w:b w:val="0"/>
          <w:bCs w:val="0"/>
          <w:spacing w:val="-2"/>
          <w:u w:val="none"/>
        </w:rPr>
        <w:t>h</w:t>
      </w:r>
      <w:r w:rsidR="00E44E33">
        <w:rPr>
          <w:b w:val="0"/>
          <w:bCs w:val="0"/>
          <w:spacing w:val="-2"/>
          <w:u w:val="none"/>
        </w:rPr>
        <w:t xml:space="preserve">e has requested a leave of absence </w:t>
      </w:r>
      <w:r w:rsidR="00D60865">
        <w:rPr>
          <w:b w:val="0"/>
          <w:bCs w:val="0"/>
          <w:spacing w:val="-2"/>
          <w:u w:val="none"/>
        </w:rPr>
        <w:t>until October.</w:t>
      </w:r>
    </w:p>
    <w:p w:rsidR="00EB1F2C" w:rsidP="00B04C2F" w:rsidRDefault="00EB1F2C" w14:paraId="60D095C8" w14:textId="03CE7572">
      <w:pPr>
        <w:pStyle w:val="Heading2"/>
        <w:rPr>
          <w:b w:val="0"/>
          <w:bCs w:val="0"/>
          <w:spacing w:val="-2"/>
          <w:u w:val="none"/>
        </w:rPr>
      </w:pPr>
      <w:r>
        <w:rPr>
          <w:b w:val="0"/>
          <w:bCs w:val="0"/>
          <w:spacing w:val="-2"/>
          <w:u w:val="none"/>
        </w:rPr>
        <w:t xml:space="preserve">We are discussing having a guest lecturer </w:t>
      </w:r>
      <w:r w:rsidR="00C64090">
        <w:rPr>
          <w:b w:val="0"/>
          <w:bCs w:val="0"/>
          <w:spacing w:val="-2"/>
          <w:u w:val="none"/>
        </w:rPr>
        <w:t xml:space="preserve">come </w:t>
      </w:r>
      <w:proofErr w:type="gramStart"/>
      <w:r w:rsidR="00C64090">
        <w:rPr>
          <w:b w:val="0"/>
          <w:bCs w:val="0"/>
          <w:spacing w:val="-2"/>
          <w:u w:val="none"/>
        </w:rPr>
        <w:t>in</w:t>
      </w:r>
      <w:proofErr w:type="gramEnd"/>
      <w:r w:rsidR="00C64090">
        <w:rPr>
          <w:b w:val="0"/>
          <w:bCs w:val="0"/>
          <w:spacing w:val="-2"/>
          <w:u w:val="none"/>
        </w:rPr>
        <w:t xml:space="preserve"> a teach about </w:t>
      </w:r>
      <w:proofErr w:type="gramStart"/>
      <w:r w:rsidR="00C64090">
        <w:rPr>
          <w:b w:val="0"/>
          <w:bCs w:val="0"/>
          <w:spacing w:val="-2"/>
          <w:u w:val="none"/>
        </w:rPr>
        <w:t>EV’s  He</w:t>
      </w:r>
      <w:proofErr w:type="gramEnd"/>
      <w:r w:rsidR="00C64090">
        <w:rPr>
          <w:b w:val="0"/>
          <w:bCs w:val="0"/>
          <w:spacing w:val="-2"/>
          <w:u w:val="none"/>
        </w:rPr>
        <w:t xml:space="preserve"> is very expensive but his classes are very good.  I am going to </w:t>
      </w:r>
      <w:proofErr w:type="gramStart"/>
      <w:r w:rsidR="00C64090">
        <w:rPr>
          <w:b w:val="0"/>
          <w:bCs w:val="0"/>
          <w:spacing w:val="-2"/>
          <w:u w:val="none"/>
        </w:rPr>
        <w:t>discuss</w:t>
      </w:r>
      <w:proofErr w:type="gramEnd"/>
      <w:r w:rsidR="00C64090">
        <w:rPr>
          <w:b w:val="0"/>
          <w:bCs w:val="0"/>
          <w:spacing w:val="-2"/>
          <w:u w:val="none"/>
        </w:rPr>
        <w:t xml:space="preserve"> with other local agencies </w:t>
      </w:r>
      <w:r w:rsidR="003B6C94">
        <w:rPr>
          <w:b w:val="0"/>
          <w:bCs w:val="0"/>
          <w:spacing w:val="-2"/>
          <w:u w:val="none"/>
        </w:rPr>
        <w:t xml:space="preserve">and see if </w:t>
      </w:r>
      <w:r w:rsidR="008824A4">
        <w:rPr>
          <w:b w:val="0"/>
          <w:bCs w:val="0"/>
          <w:spacing w:val="-2"/>
          <w:u w:val="none"/>
        </w:rPr>
        <w:t>they would be willing to share some of the cost.</w:t>
      </w:r>
    </w:p>
    <w:p w:rsidR="000623EB" w:rsidP="00B04C2F" w:rsidRDefault="000623EB" w14:paraId="0B603365" w14:textId="4E0EDC93">
      <w:pPr>
        <w:pStyle w:val="Heading2"/>
        <w:rPr>
          <w:b w:val="0"/>
          <w:bCs w:val="0"/>
          <w:spacing w:val="-2"/>
          <w:u w:val="none"/>
        </w:rPr>
      </w:pPr>
      <w:r>
        <w:rPr>
          <w:b w:val="0"/>
          <w:bCs w:val="0"/>
          <w:spacing w:val="-2"/>
          <w:u w:val="none"/>
        </w:rPr>
        <w:t xml:space="preserve">Attended FDIC- </w:t>
      </w:r>
      <w:r w:rsidR="001F0E0E">
        <w:rPr>
          <w:b w:val="0"/>
          <w:bCs w:val="0"/>
          <w:spacing w:val="-2"/>
          <w:u w:val="none"/>
        </w:rPr>
        <w:t>These are just some of the classes that we attended M</w:t>
      </w:r>
      <w:r w:rsidR="00AE380F">
        <w:rPr>
          <w:b w:val="0"/>
          <w:bCs w:val="0"/>
          <w:spacing w:val="-2"/>
          <w:u w:val="none"/>
        </w:rPr>
        <w:t xml:space="preserve">an vs Machinery, The </w:t>
      </w:r>
      <w:r w:rsidR="00E33C7A">
        <w:rPr>
          <w:b w:val="0"/>
          <w:bCs w:val="0"/>
          <w:spacing w:val="-2"/>
          <w:u w:val="none"/>
        </w:rPr>
        <w:t>P</w:t>
      </w:r>
      <w:r w:rsidR="00AE380F">
        <w:rPr>
          <w:b w:val="0"/>
          <w:bCs w:val="0"/>
          <w:spacing w:val="-2"/>
          <w:u w:val="none"/>
        </w:rPr>
        <w:t>rofessional Volunteer Fire Department</w:t>
      </w:r>
      <w:r w:rsidR="002C5AE0">
        <w:rPr>
          <w:b w:val="0"/>
          <w:bCs w:val="0"/>
          <w:spacing w:val="-2"/>
          <w:u w:val="none"/>
        </w:rPr>
        <w:t>, Leadership from the Bottom Up,</w:t>
      </w:r>
      <w:r w:rsidR="0065452E">
        <w:rPr>
          <w:b w:val="0"/>
          <w:bCs w:val="0"/>
          <w:spacing w:val="-2"/>
          <w:u w:val="none"/>
        </w:rPr>
        <w:t xml:space="preserve"> Step Up and Lead, Tower Ladder </w:t>
      </w:r>
      <w:r w:rsidR="005423CA">
        <w:rPr>
          <w:b w:val="0"/>
          <w:bCs w:val="0"/>
          <w:spacing w:val="-2"/>
          <w:u w:val="none"/>
        </w:rPr>
        <w:t>Operational Tactics and Tricks, Operations in the Third Battalion</w:t>
      </w:r>
      <w:r w:rsidR="00FC5756">
        <w:rPr>
          <w:b w:val="0"/>
          <w:bCs w:val="0"/>
          <w:spacing w:val="-2"/>
          <w:u w:val="none"/>
        </w:rPr>
        <w:t>.</w:t>
      </w:r>
    </w:p>
    <w:p w:rsidR="00FC5756" w:rsidP="00B04C2F" w:rsidRDefault="00FC5756" w14:paraId="0C5DDCC2" w14:textId="4F7FA60A">
      <w:pPr>
        <w:pStyle w:val="Heading2"/>
        <w:rPr>
          <w:b w:val="0"/>
          <w:bCs w:val="0"/>
          <w:spacing w:val="-2"/>
          <w:u w:val="none"/>
        </w:rPr>
      </w:pPr>
      <w:r>
        <w:rPr>
          <w:b w:val="0"/>
          <w:bCs w:val="0"/>
          <w:spacing w:val="-2"/>
          <w:u w:val="none"/>
        </w:rPr>
        <w:t xml:space="preserve">The </w:t>
      </w:r>
      <w:r w:rsidR="00DD22AB">
        <w:rPr>
          <w:b w:val="0"/>
          <w:bCs w:val="0"/>
          <w:spacing w:val="-2"/>
          <w:u w:val="none"/>
        </w:rPr>
        <w:t xml:space="preserve">mechanic </w:t>
      </w:r>
      <w:r w:rsidR="00A84EC8">
        <w:rPr>
          <w:b w:val="0"/>
          <w:bCs w:val="0"/>
          <w:spacing w:val="-2"/>
          <w:u w:val="none"/>
        </w:rPr>
        <w:t>that was interested in the position has been draggin</w:t>
      </w:r>
      <w:r w:rsidR="00A1116C">
        <w:rPr>
          <w:b w:val="0"/>
          <w:bCs w:val="0"/>
          <w:spacing w:val="-2"/>
          <w:u w:val="none"/>
        </w:rPr>
        <w:t>g his feet</w:t>
      </w:r>
      <w:r w:rsidR="009F75CF">
        <w:rPr>
          <w:b w:val="0"/>
          <w:bCs w:val="0"/>
          <w:spacing w:val="-2"/>
          <w:u w:val="none"/>
        </w:rPr>
        <w:t xml:space="preserve">, I have been told by Chief Onder that he has come up with some numbers for what he needs </w:t>
      </w:r>
      <w:r w:rsidR="005B7761">
        <w:rPr>
          <w:b w:val="0"/>
          <w:bCs w:val="0"/>
          <w:spacing w:val="-2"/>
          <w:u w:val="none"/>
        </w:rPr>
        <w:t xml:space="preserve">to make but </w:t>
      </w:r>
      <w:r w:rsidR="00AA0F4D">
        <w:rPr>
          <w:b w:val="0"/>
          <w:bCs w:val="0"/>
          <w:spacing w:val="-2"/>
          <w:u w:val="none"/>
        </w:rPr>
        <w:t xml:space="preserve">I haven’t </w:t>
      </w:r>
      <w:r w:rsidR="005B7761">
        <w:rPr>
          <w:b w:val="0"/>
          <w:bCs w:val="0"/>
          <w:spacing w:val="-2"/>
          <w:u w:val="none"/>
        </w:rPr>
        <w:t>been able to</w:t>
      </w:r>
      <w:r w:rsidR="007027F2">
        <w:rPr>
          <w:b w:val="0"/>
          <w:bCs w:val="0"/>
          <w:spacing w:val="-2"/>
          <w:u w:val="none"/>
        </w:rPr>
        <w:t xml:space="preserve"> contact him</w:t>
      </w:r>
      <w:r w:rsidR="005B7761">
        <w:rPr>
          <w:b w:val="0"/>
          <w:bCs w:val="0"/>
          <w:spacing w:val="-2"/>
          <w:u w:val="none"/>
        </w:rPr>
        <w:t xml:space="preserve">.  Sugarloaf also has a possible </w:t>
      </w:r>
      <w:r w:rsidR="005B09B8">
        <w:rPr>
          <w:b w:val="0"/>
          <w:bCs w:val="0"/>
          <w:spacing w:val="-2"/>
          <w:u w:val="none"/>
        </w:rPr>
        <w:t xml:space="preserve">option for a mobile </w:t>
      </w:r>
      <w:r w:rsidR="007027F2">
        <w:rPr>
          <w:b w:val="0"/>
          <w:bCs w:val="0"/>
          <w:spacing w:val="-2"/>
          <w:u w:val="none"/>
        </w:rPr>
        <w:t>mechanic,</w:t>
      </w:r>
      <w:r w:rsidR="005B09B8">
        <w:rPr>
          <w:b w:val="0"/>
          <w:bCs w:val="0"/>
          <w:spacing w:val="-2"/>
          <w:u w:val="none"/>
        </w:rPr>
        <w:t xml:space="preserve"> but I am waiting to hear back from our first option.</w:t>
      </w:r>
    </w:p>
    <w:p w:rsidRPr="00097954" w:rsidR="00086596" w:rsidP="00B04C2F" w:rsidRDefault="004A42D5" w14:paraId="02BF503E" w14:textId="40FB511A">
      <w:pPr>
        <w:pStyle w:val="Heading2"/>
        <w:rPr>
          <w:b w:val="0"/>
          <w:bCs w:val="0"/>
          <w:spacing w:val="-2"/>
          <w:u w:val="none"/>
        </w:rPr>
      </w:pPr>
      <w:r>
        <w:rPr>
          <w:b w:val="0"/>
          <w:bCs w:val="0"/>
          <w:spacing w:val="-2"/>
          <w:u w:val="none"/>
        </w:rPr>
        <w:t xml:space="preserve"> </w:t>
      </w:r>
      <w:r w:rsidR="00A62931">
        <w:rPr>
          <w:b w:val="0"/>
          <w:bCs w:val="0"/>
          <w:spacing w:val="-2"/>
          <w:u w:val="none"/>
        </w:rPr>
        <w:t xml:space="preserve"> </w:t>
      </w:r>
      <w:r w:rsidR="001C7699">
        <w:rPr>
          <w:b w:val="0"/>
          <w:bCs w:val="0"/>
          <w:spacing w:val="-2"/>
          <w:u w:val="none"/>
        </w:rPr>
        <w:t xml:space="preserve"> </w:t>
      </w:r>
      <w:r w:rsidR="00086596">
        <w:rPr>
          <w:b w:val="0"/>
          <w:bCs w:val="0"/>
          <w:spacing w:val="-2"/>
          <w:u w:val="none"/>
        </w:rPr>
        <w:t xml:space="preserve"> </w:t>
      </w:r>
    </w:p>
    <w:p w:rsidRPr="00DD2D69" w:rsidR="00B54F54" w:rsidP="00B04C2F" w:rsidRDefault="00B54F54" w14:paraId="126917B5" w14:textId="7277BBE0">
      <w:pPr>
        <w:pStyle w:val="Heading2"/>
        <w:rPr>
          <w:b w:val="0"/>
          <w:bCs w:val="0"/>
          <w:spacing w:val="-2"/>
          <w:u w:val="none"/>
        </w:rPr>
      </w:pPr>
    </w:p>
    <w:p w:rsidRPr="00B51959" w:rsidR="00B51959" w:rsidP="00B51959" w:rsidRDefault="00B51959" w14:paraId="67BF816D" w14:textId="77777777">
      <w:pPr>
        <w:pStyle w:val="Heading2"/>
        <w:rPr>
          <w:b w:val="0"/>
          <w:bCs w:val="0"/>
          <w:spacing w:val="-2"/>
          <w:u w:val="none"/>
        </w:rPr>
      </w:pPr>
    </w:p>
    <w:p w:rsidR="00624E0E" w:rsidP="00624E0E" w:rsidRDefault="00624E0E" w14:paraId="4B5618D9" w14:textId="7011D54E">
      <w:pPr>
        <w:pStyle w:val="BodyText"/>
        <w:spacing w:before="90"/>
        <w:ind w:left="1276"/>
      </w:pPr>
    </w:p>
    <w:p w:rsidR="00624E0E" w:rsidP="001B75F4" w:rsidRDefault="00624E0E" w14:paraId="6080514A" w14:textId="1C489978">
      <w:pPr>
        <w:pStyle w:val="BodyText"/>
        <w:rPr>
          <w:spacing w:val="-2"/>
          <w:u w:val="single"/>
        </w:rPr>
      </w:pPr>
    </w:p>
    <w:p w:rsidR="00624E0E" w:rsidP="00624E0E" w:rsidRDefault="00624E0E" w14:paraId="35BB77DF" w14:textId="77777777">
      <w:pPr>
        <w:pStyle w:val="BodyText"/>
        <w:ind w:left="1276"/>
        <w:rPr>
          <w:spacing w:val="-2"/>
          <w:u w:val="single"/>
        </w:rPr>
      </w:pPr>
    </w:p>
    <w:p w:rsidR="000E1D78" w:rsidP="000E1D78" w:rsidRDefault="00624E0E" w14:paraId="580989E4" w14:textId="1B4BFB2F">
      <w:pPr>
        <w:pStyle w:val="Heading2"/>
        <w:rPr>
          <w:spacing w:val="-2"/>
        </w:rPr>
      </w:pPr>
      <w:r>
        <w:t>Safety/</w:t>
      </w:r>
      <w:r>
        <w:rPr>
          <w:spacing w:val="-3"/>
        </w:rPr>
        <w:t xml:space="preserve"> </w:t>
      </w:r>
      <w:r>
        <w:rPr>
          <w:spacing w:val="-2"/>
        </w:rPr>
        <w:t>Training</w:t>
      </w:r>
    </w:p>
    <w:p w:rsidRPr="007F248C" w:rsidR="00DA751A" w:rsidP="007F248C" w:rsidRDefault="00DA751A" w14:paraId="75FA4CFD" w14:textId="77777777">
      <w:pPr>
        <w:widowControl/>
        <w:autoSpaceDE/>
        <w:autoSpaceDN/>
        <w:ind w:firstLine="720"/>
        <w:rPr>
          <w:rFonts w:eastAsiaTheme="minorHAnsi"/>
          <w:sz w:val="24"/>
          <w:szCs w:val="24"/>
          <w:u w:val="single"/>
        </w:rPr>
      </w:pPr>
    </w:p>
    <w:p w:rsidRPr="009D4133" w:rsidR="009D4133" w:rsidP="791F534C" w:rsidRDefault="009D4133" w14:paraId="69A297D2" w14:textId="2809CB57">
      <w:pPr>
        <w:widowControl w:val="1"/>
        <w:autoSpaceDE/>
        <w:autoSpaceDN/>
        <w:spacing/>
        <w:ind w:left="720"/>
        <w:contextualSpacing/>
        <w:rPr>
          <w:rFonts w:eastAsia="Calibri" w:eastAsiaTheme="minorAscii"/>
          <w:sz w:val="24"/>
          <w:szCs w:val="24"/>
          <w:u w:val="single"/>
        </w:rPr>
      </w:pPr>
      <w:r w:rsidRPr="791F534C" w:rsidR="009D4133">
        <w:rPr>
          <w:rFonts w:eastAsia="Calibri" w:eastAsiaTheme="minorAscii"/>
          <w:sz w:val="24"/>
          <w:szCs w:val="24"/>
          <w:u w:val="single"/>
        </w:rPr>
        <w:t xml:space="preserve">Total documented monthly training hours completed in </w:t>
      </w:r>
      <w:r w:rsidRPr="791F534C" w:rsidR="00DA062B">
        <w:rPr>
          <w:rFonts w:eastAsia="Calibri" w:eastAsiaTheme="minorAscii"/>
          <w:sz w:val="24"/>
          <w:szCs w:val="24"/>
          <w:u w:val="single"/>
        </w:rPr>
        <w:t>April</w:t>
      </w:r>
      <w:r w:rsidRPr="791F534C" w:rsidR="009D4133">
        <w:rPr>
          <w:rFonts w:eastAsia="Calibri" w:eastAsiaTheme="minorAscii"/>
          <w:sz w:val="24"/>
          <w:szCs w:val="24"/>
          <w:u w:val="single"/>
        </w:rPr>
        <w:t xml:space="preserve">: </w:t>
      </w:r>
      <w:r w:rsidRPr="791F534C" w:rsidR="009D4133">
        <w:rPr>
          <w:rFonts w:eastAsia="Calibri" w:eastAsiaTheme="minorAscii"/>
          <w:sz w:val="24"/>
          <w:szCs w:val="24"/>
        </w:rPr>
        <w:t xml:space="preserve"> </w:t>
      </w:r>
      <w:r w:rsidRPr="791F534C" w:rsidR="180AC29E">
        <w:rPr>
          <w:rFonts w:eastAsia="Calibri" w:eastAsiaTheme="minorAscii"/>
          <w:sz w:val="24"/>
          <w:szCs w:val="24"/>
        </w:rPr>
        <w:t>256</w:t>
      </w:r>
      <w:r w:rsidRPr="791F534C" w:rsidR="009D4133">
        <w:rPr>
          <w:rFonts w:eastAsia="Calibri" w:eastAsiaTheme="minorAscii"/>
          <w:sz w:val="24"/>
          <w:szCs w:val="24"/>
        </w:rPr>
        <w:t xml:space="preserve"> </w:t>
      </w:r>
      <w:r w:rsidRPr="791F534C" w:rsidR="009D4133">
        <w:rPr>
          <w:rFonts w:eastAsia="Calibri" w:eastAsiaTheme="minorAscii"/>
          <w:sz w:val="24"/>
          <w:szCs w:val="24"/>
        </w:rPr>
        <w:t>hrs</w:t>
      </w:r>
    </w:p>
    <w:p w:rsidRPr="009D4133" w:rsidR="009D4133" w:rsidP="009D4133" w:rsidRDefault="009D4133" w14:paraId="1DA7415C" w14:textId="77777777">
      <w:pPr>
        <w:widowControl/>
        <w:autoSpaceDE/>
        <w:autoSpaceDN/>
        <w:ind w:left="720"/>
        <w:contextualSpacing/>
        <w:rPr>
          <w:rFonts w:eastAsiaTheme="minorHAnsi"/>
          <w:sz w:val="24"/>
          <w:szCs w:val="24"/>
        </w:rPr>
      </w:pPr>
    </w:p>
    <w:p w:rsidRPr="009D4133" w:rsidR="009D4133" w:rsidP="009D4133" w:rsidRDefault="009D4133" w14:paraId="348339BE" w14:textId="77777777">
      <w:pPr>
        <w:widowControl/>
        <w:autoSpaceDE/>
        <w:autoSpaceDN/>
        <w:ind w:left="720"/>
        <w:contextualSpacing/>
        <w:rPr>
          <w:rFonts w:eastAsiaTheme="minorHAnsi"/>
          <w:sz w:val="24"/>
          <w:szCs w:val="24"/>
          <w:u w:val="single"/>
        </w:rPr>
      </w:pPr>
      <w:r w:rsidRPr="009D4133">
        <w:rPr>
          <w:rFonts w:eastAsiaTheme="minorHAnsi"/>
          <w:sz w:val="24"/>
          <w:szCs w:val="24"/>
          <w:u w:val="single"/>
        </w:rPr>
        <w:t>District fire trainings completed:</w:t>
      </w:r>
    </w:p>
    <w:p w:rsidRPr="009D4133" w:rsidR="009D4133" w:rsidP="009D4133" w:rsidRDefault="009D4133" w14:paraId="294B0744" w14:textId="77777777">
      <w:pPr>
        <w:widowControl/>
        <w:numPr>
          <w:ilvl w:val="0"/>
          <w:numId w:val="7"/>
        </w:numPr>
        <w:autoSpaceDE/>
        <w:autoSpaceDN/>
        <w:contextualSpacing/>
        <w:rPr>
          <w:rFonts w:eastAsiaTheme="minorHAnsi"/>
          <w:sz w:val="24"/>
          <w:szCs w:val="24"/>
        </w:rPr>
      </w:pPr>
      <w:r w:rsidRPr="009D4133">
        <w:rPr>
          <w:rFonts w:eastAsiaTheme="minorHAnsi"/>
          <w:sz w:val="24"/>
          <w:szCs w:val="24"/>
        </w:rPr>
        <w:t xml:space="preserve">All 3 captains and FF M Papich attended FDIC in Indianapolis and attended 3 days of classes. </w:t>
      </w:r>
    </w:p>
    <w:p w:rsidRPr="009D4133" w:rsidR="009D4133" w:rsidP="009D4133" w:rsidRDefault="009D4133" w14:paraId="3E627BFE" w14:textId="77777777">
      <w:pPr>
        <w:widowControl/>
        <w:numPr>
          <w:ilvl w:val="0"/>
          <w:numId w:val="7"/>
        </w:numPr>
        <w:autoSpaceDE/>
        <w:autoSpaceDN/>
        <w:contextualSpacing/>
        <w:rPr>
          <w:rFonts w:eastAsiaTheme="minorHAnsi"/>
          <w:sz w:val="24"/>
          <w:szCs w:val="24"/>
        </w:rPr>
      </w:pPr>
      <w:r w:rsidRPr="009D4133">
        <w:rPr>
          <w:rFonts w:eastAsiaTheme="minorHAnsi"/>
          <w:sz w:val="24"/>
          <w:szCs w:val="24"/>
        </w:rPr>
        <w:t xml:space="preserve">NFPD hosted an RT-130 wildland refresher that allowed our firefighters to recertify their red card </w:t>
      </w:r>
      <w:proofErr w:type="gramStart"/>
      <w:r w:rsidRPr="009D4133">
        <w:rPr>
          <w:rFonts w:eastAsiaTheme="minorHAnsi"/>
          <w:sz w:val="24"/>
          <w:szCs w:val="24"/>
        </w:rPr>
        <w:t>status</w:t>
      </w:r>
      <w:proofErr w:type="gramEnd"/>
      <w:r w:rsidRPr="009D4133">
        <w:rPr>
          <w:rFonts w:eastAsiaTheme="minorHAnsi"/>
          <w:sz w:val="24"/>
          <w:szCs w:val="24"/>
        </w:rPr>
        <w:t xml:space="preserve"> </w:t>
      </w:r>
    </w:p>
    <w:p w:rsidRPr="009D4133" w:rsidR="009D4133" w:rsidP="009D4133" w:rsidRDefault="009D4133" w14:paraId="633B9344" w14:textId="77777777">
      <w:pPr>
        <w:widowControl/>
        <w:numPr>
          <w:ilvl w:val="0"/>
          <w:numId w:val="7"/>
        </w:numPr>
        <w:autoSpaceDE/>
        <w:autoSpaceDN/>
        <w:contextualSpacing/>
        <w:rPr>
          <w:rFonts w:eastAsiaTheme="minorHAnsi"/>
          <w:sz w:val="24"/>
          <w:szCs w:val="24"/>
        </w:rPr>
      </w:pPr>
      <w:r w:rsidRPr="009D4133">
        <w:rPr>
          <w:rFonts w:eastAsiaTheme="minorHAnsi"/>
          <w:sz w:val="24"/>
          <w:szCs w:val="24"/>
        </w:rPr>
        <w:t xml:space="preserve">Several FFs joined Captain Moran for an extra day of wildland scenario training. </w:t>
      </w:r>
    </w:p>
    <w:p w:rsidRPr="009D4133" w:rsidR="009D4133" w:rsidP="009D4133" w:rsidRDefault="009D4133" w14:paraId="7F8D894A" w14:textId="77777777">
      <w:pPr>
        <w:widowControl/>
        <w:numPr>
          <w:ilvl w:val="0"/>
          <w:numId w:val="7"/>
        </w:numPr>
        <w:autoSpaceDE/>
        <w:autoSpaceDN/>
        <w:contextualSpacing/>
        <w:rPr>
          <w:rFonts w:eastAsiaTheme="minorHAnsi"/>
          <w:sz w:val="24"/>
          <w:szCs w:val="24"/>
        </w:rPr>
      </w:pPr>
      <w:r w:rsidRPr="009D4133">
        <w:rPr>
          <w:rFonts w:eastAsiaTheme="minorHAnsi"/>
          <w:sz w:val="24"/>
          <w:szCs w:val="24"/>
        </w:rPr>
        <w:t xml:space="preserve">FFs began the process of completing their annual pack test certifications. </w:t>
      </w:r>
    </w:p>
    <w:p w:rsidRPr="009D4133" w:rsidR="009D4133" w:rsidP="009D4133" w:rsidRDefault="009D4133" w14:paraId="73D8EA2B" w14:textId="77777777">
      <w:pPr>
        <w:widowControl/>
        <w:autoSpaceDE/>
        <w:autoSpaceDN/>
        <w:rPr>
          <w:rFonts w:eastAsiaTheme="minorHAnsi"/>
          <w:sz w:val="24"/>
          <w:szCs w:val="24"/>
          <w:u w:val="single"/>
        </w:rPr>
      </w:pPr>
    </w:p>
    <w:p w:rsidRPr="009D4133" w:rsidR="009D4133" w:rsidP="009D4133" w:rsidRDefault="009D4133" w14:paraId="639C716D" w14:textId="77777777">
      <w:pPr>
        <w:widowControl/>
        <w:autoSpaceDE/>
        <w:autoSpaceDN/>
        <w:ind w:left="720"/>
        <w:contextualSpacing/>
        <w:rPr>
          <w:rFonts w:eastAsiaTheme="minorHAnsi"/>
          <w:sz w:val="24"/>
          <w:szCs w:val="24"/>
          <w:u w:val="single"/>
        </w:rPr>
      </w:pPr>
      <w:r w:rsidRPr="009D4133">
        <w:rPr>
          <w:rFonts w:eastAsiaTheme="minorHAnsi"/>
          <w:sz w:val="24"/>
          <w:szCs w:val="24"/>
          <w:u w:val="single"/>
        </w:rPr>
        <w:t>Outside trainings attended</w:t>
      </w:r>
    </w:p>
    <w:p w:rsidRPr="009D4133" w:rsidR="009D4133" w:rsidP="009D4133" w:rsidRDefault="009D4133" w14:paraId="03B83B8B" w14:textId="77777777">
      <w:pPr>
        <w:widowControl/>
        <w:numPr>
          <w:ilvl w:val="0"/>
          <w:numId w:val="6"/>
        </w:numPr>
        <w:autoSpaceDE/>
        <w:autoSpaceDN/>
        <w:contextualSpacing/>
        <w:rPr>
          <w:rFonts w:eastAsiaTheme="minorHAnsi"/>
          <w:sz w:val="24"/>
          <w:szCs w:val="24"/>
          <w:u w:val="single"/>
        </w:rPr>
      </w:pPr>
      <w:r w:rsidRPr="009D4133">
        <w:rPr>
          <w:rFonts w:eastAsiaTheme="minorHAnsi"/>
          <w:sz w:val="24"/>
          <w:szCs w:val="24"/>
        </w:rPr>
        <w:t>Probationary FFs Mountain, Sutton, Lynch and Sergo attended S-130/190 wildland fire academy with Timberline Fire April 15-</w:t>
      </w:r>
      <w:proofErr w:type="gramStart"/>
      <w:r w:rsidRPr="009D4133">
        <w:rPr>
          <w:rFonts w:eastAsiaTheme="minorHAnsi"/>
          <w:sz w:val="24"/>
          <w:szCs w:val="24"/>
        </w:rPr>
        <w:t>28</w:t>
      </w:r>
      <w:r w:rsidRPr="009D4133">
        <w:rPr>
          <w:rFonts w:eastAsiaTheme="minorHAnsi"/>
          <w:sz w:val="24"/>
          <w:szCs w:val="24"/>
          <w:vertAlign w:val="superscript"/>
        </w:rPr>
        <w:t>th</w:t>
      </w:r>
      <w:proofErr w:type="gramEnd"/>
    </w:p>
    <w:p w:rsidRPr="009D4133" w:rsidR="009D4133" w:rsidP="791F534C" w:rsidRDefault="009D4133" w14:paraId="4DD0E7E9" w14:textId="77777777">
      <w:pPr>
        <w:widowControl w:val="1"/>
        <w:numPr>
          <w:ilvl w:val="0"/>
          <w:numId w:val="6"/>
        </w:numPr>
        <w:autoSpaceDE/>
        <w:autoSpaceDN/>
        <w:spacing/>
        <w:contextualSpacing/>
        <w:rPr>
          <w:rFonts w:eastAsia="Calibri" w:eastAsiaTheme="minorAscii"/>
          <w:sz w:val="24"/>
          <w:szCs w:val="24"/>
          <w:u w:val="single"/>
        </w:rPr>
      </w:pPr>
      <w:r w:rsidRPr="791F534C" w:rsidR="009D4133">
        <w:rPr>
          <w:rFonts w:eastAsia="Calibri" w:eastAsiaTheme="minorAscii"/>
          <w:sz w:val="24"/>
          <w:szCs w:val="24"/>
        </w:rPr>
        <w:t xml:space="preserve">Several </w:t>
      </w:r>
      <w:r w:rsidRPr="791F534C" w:rsidR="009D4133">
        <w:rPr>
          <w:rFonts w:eastAsia="Calibri" w:eastAsiaTheme="minorAscii"/>
          <w:sz w:val="24"/>
          <w:szCs w:val="24"/>
        </w:rPr>
        <w:t>senior</w:t>
      </w:r>
      <w:r w:rsidRPr="791F534C" w:rsidR="009D4133">
        <w:rPr>
          <w:rFonts w:eastAsia="Calibri" w:eastAsiaTheme="minorAscii"/>
          <w:sz w:val="24"/>
          <w:szCs w:val="24"/>
        </w:rPr>
        <w:t xml:space="preserve"> FFs also </w:t>
      </w:r>
      <w:r w:rsidRPr="791F534C" w:rsidR="009D4133">
        <w:rPr>
          <w:rFonts w:eastAsia="Calibri" w:eastAsiaTheme="minorAscii"/>
          <w:sz w:val="24"/>
          <w:szCs w:val="24"/>
        </w:rPr>
        <w:t>assisted</w:t>
      </w:r>
      <w:r w:rsidRPr="791F534C" w:rsidR="009D4133">
        <w:rPr>
          <w:rFonts w:eastAsia="Calibri" w:eastAsiaTheme="minorAscii"/>
          <w:sz w:val="24"/>
          <w:szCs w:val="24"/>
        </w:rPr>
        <w:t xml:space="preserve"> with the instruction of the wildland fire academy. </w:t>
      </w:r>
    </w:p>
    <w:p w:rsidR="4B1C30F8" w:rsidP="791F534C" w:rsidRDefault="4B1C30F8" w14:paraId="374DD1E7" w14:textId="557C1901">
      <w:pPr>
        <w:pStyle w:val="Normal"/>
        <w:widowControl w:val="1"/>
        <w:numPr>
          <w:ilvl w:val="0"/>
          <w:numId w:val="6"/>
        </w:numPr>
        <w:spacing/>
        <w:contextualSpacing/>
        <w:rPr>
          <w:rFonts w:ascii="Times New Roman" w:hAnsi="Times New Roman" w:eastAsia="Times New Roman" w:cs="Times New Roman"/>
          <w:sz w:val="24"/>
          <w:szCs w:val="24"/>
          <w:u w:val="single"/>
        </w:rPr>
      </w:pPr>
      <w:r w:rsidRPr="791F534C" w:rsidR="4B1C30F8">
        <w:rPr>
          <w:rFonts w:ascii="Times New Roman" w:hAnsi="Times New Roman" w:eastAsia="Times New Roman" w:cs="Times New Roman"/>
          <w:sz w:val="24"/>
          <w:szCs w:val="24"/>
          <w:u w:val="none"/>
        </w:rPr>
        <w:t>3 firefighters and 1 Captain attended the Arvada Auto-X training for 3 days.</w:t>
      </w:r>
      <w:r w:rsidRPr="791F534C" w:rsidR="4B1C30F8">
        <w:rPr>
          <w:rFonts w:ascii="Times New Roman" w:hAnsi="Times New Roman" w:eastAsia="Times New Roman" w:cs="Times New Roman"/>
          <w:sz w:val="24"/>
          <w:szCs w:val="24"/>
          <w:u w:val="none"/>
        </w:rPr>
        <w:t xml:space="preserve"> </w:t>
      </w:r>
    </w:p>
    <w:p w:rsidRPr="009D4133" w:rsidR="009D4133" w:rsidP="009D4133" w:rsidRDefault="009D4133" w14:paraId="625DBA1F" w14:textId="77777777">
      <w:pPr>
        <w:widowControl/>
        <w:autoSpaceDE/>
        <w:autoSpaceDN/>
        <w:rPr>
          <w:rFonts w:eastAsiaTheme="minorHAnsi"/>
          <w:sz w:val="24"/>
          <w:szCs w:val="24"/>
        </w:rPr>
      </w:pPr>
    </w:p>
    <w:p w:rsidRPr="009D4133" w:rsidR="009D4133" w:rsidP="009D4133" w:rsidRDefault="009D4133" w14:paraId="40BA275B" w14:textId="77777777">
      <w:pPr>
        <w:widowControl/>
        <w:autoSpaceDE/>
        <w:autoSpaceDN/>
        <w:ind w:firstLine="720"/>
        <w:rPr>
          <w:rFonts w:eastAsiaTheme="minorHAnsi"/>
          <w:sz w:val="24"/>
          <w:szCs w:val="24"/>
          <w:u w:val="single"/>
        </w:rPr>
      </w:pPr>
      <w:r w:rsidRPr="009D4133">
        <w:rPr>
          <w:rFonts w:eastAsiaTheme="minorHAnsi"/>
          <w:sz w:val="24"/>
          <w:szCs w:val="24"/>
          <w:u w:val="single"/>
        </w:rPr>
        <w:t xml:space="preserve">Large training project updates </w:t>
      </w:r>
    </w:p>
    <w:p w:rsidRPr="009D4133" w:rsidR="009D4133" w:rsidP="009D4133" w:rsidRDefault="009D4133" w14:paraId="40849DB5" w14:textId="77777777">
      <w:pPr>
        <w:widowControl/>
        <w:numPr>
          <w:ilvl w:val="0"/>
          <w:numId w:val="1"/>
        </w:numPr>
        <w:autoSpaceDE/>
        <w:autoSpaceDN/>
        <w:contextualSpacing/>
        <w:rPr>
          <w:rFonts w:eastAsiaTheme="minorHAnsi"/>
          <w:sz w:val="24"/>
          <w:szCs w:val="24"/>
          <w:u w:val="single"/>
        </w:rPr>
      </w:pPr>
      <w:r w:rsidRPr="009D4133">
        <w:rPr>
          <w:rFonts w:eastAsiaTheme="minorHAnsi"/>
          <w:sz w:val="24"/>
          <w:szCs w:val="24"/>
        </w:rPr>
        <w:t xml:space="preserve">As mentioned above, NFPD’s first attendance to FDIC was a very valuable experience. It is the recommendation of all captains and FF Papich that the district sends several members annually to this training opportunity. </w:t>
      </w:r>
    </w:p>
    <w:p w:rsidRPr="007F248C" w:rsidR="00645FFC" w:rsidP="00C069F8" w:rsidRDefault="00645FFC" w14:paraId="12BFD23C" w14:textId="77777777">
      <w:pPr>
        <w:widowControl/>
        <w:autoSpaceDE/>
        <w:autoSpaceDN/>
        <w:ind w:left="1080"/>
        <w:contextualSpacing/>
        <w:rPr>
          <w:rFonts w:eastAsiaTheme="minorHAnsi"/>
          <w:sz w:val="24"/>
          <w:szCs w:val="24"/>
          <w:u w:val="single"/>
        </w:rPr>
      </w:pPr>
    </w:p>
    <w:p w:rsidRPr="00C069F8" w:rsidR="00624E0E" w:rsidP="00C069F8" w:rsidRDefault="00624E0E" w14:paraId="68E9E479" w14:textId="522E54AD">
      <w:pPr>
        <w:pStyle w:val="BodyText"/>
      </w:pPr>
    </w:p>
    <w:p w:rsidR="00624E0E" w:rsidP="00624E0E" w:rsidRDefault="00624E0E" w14:paraId="6FEED8A3" w14:textId="77777777">
      <w:pPr>
        <w:pStyle w:val="BodyText"/>
        <w:ind w:left="1276"/>
        <w:rPr>
          <w:spacing w:val="-2"/>
          <w:u w:val="single"/>
        </w:rPr>
      </w:pPr>
    </w:p>
    <w:p w:rsidR="00FD313F" w:rsidP="00624E0E" w:rsidRDefault="00FD313F" w14:paraId="343AF81D" w14:textId="77777777">
      <w:pPr>
        <w:ind w:left="1276"/>
        <w:rPr>
          <w:b/>
          <w:spacing w:val="-5"/>
          <w:sz w:val="24"/>
          <w:u w:val="single"/>
        </w:rPr>
      </w:pPr>
    </w:p>
    <w:p w:rsidR="00FD313F" w:rsidP="00624E0E" w:rsidRDefault="00FD313F" w14:paraId="0E793597" w14:textId="77777777">
      <w:pPr>
        <w:ind w:left="1276"/>
        <w:rPr>
          <w:b/>
          <w:spacing w:val="-5"/>
          <w:sz w:val="24"/>
          <w:u w:val="single"/>
        </w:rPr>
      </w:pPr>
    </w:p>
    <w:p w:rsidR="00624E0E" w:rsidP="00624E0E" w:rsidRDefault="00624E0E" w14:paraId="61681F24" w14:textId="554D3864">
      <w:pPr>
        <w:ind w:left="1276"/>
        <w:rPr>
          <w:b/>
          <w:spacing w:val="-5"/>
          <w:sz w:val="24"/>
          <w:u w:val="single"/>
        </w:rPr>
      </w:pPr>
      <w:r>
        <w:rPr>
          <w:b/>
          <w:spacing w:val="-5"/>
          <w:sz w:val="24"/>
          <w:u w:val="single"/>
        </w:rPr>
        <w:t>EM</w:t>
      </w:r>
      <w:r w:rsidR="00C069F8">
        <w:rPr>
          <w:b/>
          <w:spacing w:val="-5"/>
          <w:sz w:val="24"/>
          <w:u w:val="single"/>
        </w:rPr>
        <w:t>S</w:t>
      </w:r>
    </w:p>
    <w:p w:rsidR="00E6476B" w:rsidP="00624E0E" w:rsidRDefault="00E6476B" w14:paraId="0B6DA879" w14:textId="77777777">
      <w:pPr>
        <w:ind w:left="1276"/>
        <w:rPr>
          <w:b/>
          <w:spacing w:val="-5"/>
          <w:sz w:val="24"/>
          <w:u w:val="single"/>
        </w:rPr>
      </w:pPr>
    </w:p>
    <w:p w:rsidRPr="00E6476B" w:rsidR="00E6476B" w:rsidP="00E6476B" w:rsidRDefault="00E6476B" w14:paraId="5DE2454A" w14:textId="77777777">
      <w:pPr>
        <w:rPr>
          <w:sz w:val="24"/>
          <w:szCs w:val="24"/>
        </w:rPr>
      </w:pPr>
      <w:r w:rsidRPr="00E6476B">
        <w:rPr>
          <w:sz w:val="24"/>
          <w:szCs w:val="24"/>
        </w:rPr>
        <w:t xml:space="preserve">EMR: wrap up, feedback gathering, </w:t>
      </w:r>
      <w:proofErr w:type="spellStart"/>
      <w:r w:rsidRPr="00E6476B">
        <w:rPr>
          <w:sz w:val="24"/>
          <w:szCs w:val="24"/>
        </w:rPr>
        <w:t>sheparding</w:t>
      </w:r>
      <w:proofErr w:type="spellEnd"/>
      <w:r w:rsidRPr="00E6476B">
        <w:rPr>
          <w:sz w:val="24"/>
          <w:szCs w:val="24"/>
        </w:rPr>
        <w:t xml:space="preserve"> folks through state and national certification.  Tara, Scott and Sherry have taken NREMT written and passed.    </w:t>
      </w:r>
    </w:p>
    <w:p w:rsidRPr="00E6476B" w:rsidR="00E6476B" w:rsidP="00E6476B" w:rsidRDefault="00E6476B" w14:paraId="4C89108F" w14:textId="77777777">
      <w:pPr>
        <w:rPr>
          <w:sz w:val="24"/>
          <w:szCs w:val="24"/>
        </w:rPr>
      </w:pPr>
    </w:p>
    <w:p w:rsidRPr="00E6476B" w:rsidR="00E6476B" w:rsidP="00E6476B" w:rsidRDefault="00E6476B" w14:paraId="414D0E46" w14:textId="77777777">
      <w:pPr>
        <w:rPr>
          <w:sz w:val="24"/>
          <w:szCs w:val="24"/>
        </w:rPr>
      </w:pPr>
      <w:r w:rsidRPr="00E6476B">
        <w:rPr>
          <w:sz w:val="24"/>
          <w:szCs w:val="24"/>
        </w:rPr>
        <w:t xml:space="preserve">EMT:  no movement, will resubmit application by the end of the month. </w:t>
      </w:r>
    </w:p>
    <w:p w:rsidRPr="00E6476B" w:rsidR="00E6476B" w:rsidP="00E6476B" w:rsidRDefault="00E6476B" w14:paraId="4429627B" w14:textId="77777777">
      <w:pPr>
        <w:rPr>
          <w:sz w:val="24"/>
          <w:szCs w:val="24"/>
        </w:rPr>
      </w:pPr>
    </w:p>
    <w:p w:rsidRPr="00E6476B" w:rsidR="00E6476B" w:rsidP="00E6476B" w:rsidRDefault="00E6476B" w14:paraId="02B3D45E" w14:textId="419ED563">
      <w:pPr>
        <w:rPr>
          <w:sz w:val="24"/>
          <w:szCs w:val="24"/>
        </w:rPr>
      </w:pPr>
      <w:r w:rsidRPr="00E6476B">
        <w:rPr>
          <w:sz w:val="24"/>
          <w:szCs w:val="24"/>
        </w:rPr>
        <w:t>FDIC:  attended many great lecture</w:t>
      </w:r>
      <w:r w:rsidR="00705188">
        <w:rPr>
          <w:sz w:val="24"/>
          <w:szCs w:val="24"/>
        </w:rPr>
        <w:t>s</w:t>
      </w:r>
      <w:r w:rsidRPr="00E6476B">
        <w:rPr>
          <w:sz w:val="24"/>
          <w:szCs w:val="24"/>
        </w:rPr>
        <w:t xml:space="preserve"> that can trickle down into 5-6 Nederland large scale trainings (ladder ops and advanced drafting) as well as increased perspective on </w:t>
      </w:r>
      <w:r w:rsidRPr="00E6476B" w:rsidR="00AE4741">
        <w:rPr>
          <w:sz w:val="24"/>
          <w:szCs w:val="24"/>
        </w:rPr>
        <w:t>community-based</w:t>
      </w:r>
      <w:r w:rsidRPr="00E6476B">
        <w:rPr>
          <w:sz w:val="24"/>
          <w:szCs w:val="24"/>
        </w:rPr>
        <w:t xml:space="preserve"> integration of EMS delivery and alternative options/resources/</w:t>
      </w:r>
      <w:proofErr w:type="gramStart"/>
      <w:r w:rsidRPr="00E6476B">
        <w:rPr>
          <w:sz w:val="24"/>
          <w:szCs w:val="24"/>
        </w:rPr>
        <w:t>dispositions</w:t>
      </w:r>
      <w:proofErr w:type="gramEnd"/>
    </w:p>
    <w:p w:rsidRPr="00E6476B" w:rsidR="00E6476B" w:rsidP="00E6476B" w:rsidRDefault="00E6476B" w14:paraId="47E6B8CB" w14:textId="77777777">
      <w:pPr>
        <w:rPr>
          <w:sz w:val="24"/>
          <w:szCs w:val="24"/>
        </w:rPr>
      </w:pPr>
    </w:p>
    <w:p w:rsidRPr="00E6476B" w:rsidR="00E6476B" w:rsidP="00E6476B" w:rsidRDefault="00E6476B" w14:paraId="794C28C0" w14:textId="299D721F">
      <w:pPr>
        <w:rPr>
          <w:sz w:val="24"/>
          <w:szCs w:val="24"/>
        </w:rPr>
      </w:pPr>
      <w:r w:rsidRPr="00E6476B">
        <w:rPr>
          <w:sz w:val="24"/>
          <w:szCs w:val="24"/>
        </w:rPr>
        <w:t>Ned Med:  ordered and received Narcan nasal atomizers with the idea of liberal distribution for community risk reduction.     </w:t>
      </w:r>
    </w:p>
    <w:p w:rsidRPr="00E6476B" w:rsidR="00E6476B" w:rsidP="00E6476B" w:rsidRDefault="00E6476B" w14:paraId="79C438E5" w14:textId="77777777">
      <w:pPr>
        <w:rPr>
          <w:sz w:val="24"/>
          <w:szCs w:val="24"/>
        </w:rPr>
      </w:pPr>
    </w:p>
    <w:p w:rsidRPr="00E6476B" w:rsidR="00E6476B" w:rsidP="00E6476B" w:rsidRDefault="00E6476B" w14:paraId="77C79FCD" w14:textId="651D2190">
      <w:pPr>
        <w:rPr>
          <w:sz w:val="24"/>
          <w:szCs w:val="24"/>
        </w:rPr>
      </w:pPr>
      <w:r w:rsidRPr="00E6476B">
        <w:rPr>
          <w:sz w:val="24"/>
          <w:szCs w:val="24"/>
        </w:rPr>
        <w:t xml:space="preserve">County/BCFFA:  arranged county wide MCI training for county’s MCI plan that we be delivered virtually later this month, helped to push AMR into implementation of their new education plan for county CE delivery.  </w:t>
      </w:r>
      <w:proofErr w:type="gramStart"/>
      <w:r w:rsidRPr="00E6476B">
        <w:rPr>
          <w:sz w:val="24"/>
          <w:szCs w:val="24"/>
        </w:rPr>
        <w:t>New</w:t>
      </w:r>
      <w:proofErr w:type="gramEnd"/>
      <w:r w:rsidRPr="00E6476B">
        <w:rPr>
          <w:sz w:val="24"/>
          <w:szCs w:val="24"/>
        </w:rPr>
        <w:t xml:space="preserve"> county wide training model effective immediately.  </w:t>
      </w:r>
    </w:p>
    <w:p w:rsidRPr="00E6476B" w:rsidR="00E6476B" w:rsidP="00E6476B" w:rsidRDefault="00E6476B" w14:paraId="404A69FE" w14:textId="77777777">
      <w:pPr>
        <w:rPr>
          <w:sz w:val="24"/>
          <w:szCs w:val="24"/>
        </w:rPr>
      </w:pPr>
    </w:p>
    <w:p w:rsidRPr="00E6476B" w:rsidR="00E6476B" w:rsidP="00624E0E" w:rsidRDefault="00E6476B" w14:paraId="5175F44B" w14:textId="77777777">
      <w:pPr>
        <w:ind w:left="1276"/>
        <w:rPr>
          <w:b/>
          <w:spacing w:val="-5"/>
          <w:sz w:val="24"/>
          <w:szCs w:val="24"/>
          <w:u w:val="single"/>
        </w:rPr>
      </w:pPr>
    </w:p>
    <w:p w:rsidRPr="00E6476B" w:rsidR="001E555A" w:rsidP="00FD313F" w:rsidRDefault="001E555A" w14:paraId="31DC7A57" w14:textId="77777777">
      <w:pPr>
        <w:shd w:val="clear" w:color="auto" w:fill="FFFFFF"/>
        <w:rPr>
          <w:color w:val="000000"/>
          <w:sz w:val="24"/>
          <w:szCs w:val="24"/>
        </w:rPr>
      </w:pPr>
    </w:p>
    <w:p w:rsidR="00FD313F" w:rsidP="00FD313F" w:rsidRDefault="00FD313F" w14:paraId="5334C7E0" w14:textId="39D422AB">
      <w:pPr>
        <w:shd w:val="clear" w:color="auto" w:fill="FFFFFF"/>
        <w:rPr>
          <w:color w:val="000000"/>
          <w:sz w:val="24"/>
          <w:szCs w:val="24"/>
        </w:rPr>
      </w:pPr>
      <w:r>
        <w:rPr>
          <w:color w:val="000000"/>
          <w:sz w:val="24"/>
          <w:szCs w:val="24"/>
        </w:rPr>
        <w:t>. </w:t>
      </w:r>
    </w:p>
    <w:p w:rsidR="00FD313F" w:rsidP="00FD313F" w:rsidRDefault="00FD313F" w14:paraId="2AE4CC8B" w14:textId="77777777">
      <w:pPr>
        <w:shd w:val="clear" w:color="auto" w:fill="FFFFFF"/>
        <w:rPr>
          <w:color w:val="000000"/>
          <w:sz w:val="24"/>
          <w:szCs w:val="24"/>
        </w:rPr>
      </w:pPr>
    </w:p>
    <w:p w:rsidR="00FD313F" w:rsidP="00FD313F" w:rsidRDefault="00FD313F" w14:paraId="2AF8BDD5" w14:textId="6B443E07">
      <w:pPr>
        <w:shd w:val="clear" w:color="auto" w:fill="FFFFFF"/>
        <w:rPr>
          <w:color w:val="000000"/>
          <w:sz w:val="24"/>
          <w:szCs w:val="24"/>
        </w:rPr>
      </w:pPr>
      <w:bookmarkStart w:name="_Hlk132565054" w:id="0"/>
    </w:p>
    <w:p w:rsidR="00467183" w:rsidP="00467183" w:rsidRDefault="00467183" w14:paraId="15492A56" w14:textId="6036A529">
      <w:pPr>
        <w:shd w:val="clear" w:color="auto" w:fill="FFFFFF"/>
        <w:rPr>
          <w:color w:val="000000"/>
          <w:sz w:val="24"/>
          <w:szCs w:val="24"/>
        </w:rPr>
      </w:pPr>
    </w:p>
    <w:bookmarkEnd w:id="0"/>
    <w:p w:rsidR="00C069F8" w:rsidP="00624E0E" w:rsidRDefault="00C069F8" w14:paraId="4B2BAD11" w14:textId="77777777">
      <w:pPr>
        <w:ind w:left="1276"/>
        <w:rPr>
          <w:b/>
          <w:spacing w:val="-5"/>
          <w:sz w:val="24"/>
          <w:u w:val="single"/>
        </w:rPr>
      </w:pPr>
    </w:p>
    <w:p w:rsidR="00B13330" w:rsidP="00837AD2" w:rsidRDefault="00B13330" w14:paraId="7F36F153" w14:textId="77777777">
      <w:pPr>
        <w:pStyle w:val="Heading2"/>
        <w:spacing w:before="209"/>
      </w:pPr>
    </w:p>
    <w:p w:rsidR="00B13330" w:rsidP="00837AD2" w:rsidRDefault="00B13330" w14:paraId="78C3B7ED" w14:textId="77777777">
      <w:pPr>
        <w:pStyle w:val="Heading2"/>
        <w:spacing w:before="209"/>
      </w:pPr>
    </w:p>
    <w:p w:rsidR="00837AD2" w:rsidP="00837AD2" w:rsidRDefault="00624E0E" w14:paraId="629F438F" w14:textId="79D4EE37">
      <w:pPr>
        <w:pStyle w:val="Heading2"/>
        <w:spacing w:before="209"/>
        <w:rPr>
          <w:spacing w:val="-2"/>
        </w:rPr>
      </w:pPr>
      <w:r>
        <w:t>Fire</w:t>
      </w:r>
      <w:r>
        <w:rPr>
          <w:spacing w:val="-5"/>
        </w:rPr>
        <w:t xml:space="preserve"> </w:t>
      </w:r>
      <w:r>
        <w:rPr>
          <w:spacing w:val="-2"/>
        </w:rPr>
        <w:t>Marsha</w:t>
      </w:r>
      <w:r w:rsidR="00837AD2">
        <w:rPr>
          <w:spacing w:val="-2"/>
        </w:rPr>
        <w:t>l</w:t>
      </w:r>
    </w:p>
    <w:p w:rsidR="00B13330" w:rsidP="00BA5F2A" w:rsidRDefault="00B13330" w14:paraId="07584742" w14:textId="77777777">
      <w:pPr>
        <w:widowControl/>
        <w:autoSpaceDE/>
        <w:autoSpaceDN/>
        <w:spacing w:after="160" w:line="259" w:lineRule="auto"/>
        <w:rPr>
          <w:rFonts w:asciiTheme="minorHAnsi" w:hAnsiTheme="minorHAnsi" w:eastAsiaTheme="minorHAnsi" w:cstheme="minorBidi"/>
          <w:u w:val="single"/>
        </w:rPr>
      </w:pPr>
    </w:p>
    <w:p w:rsidRPr="00BA5F2A" w:rsidR="00BA5F2A" w:rsidP="00BA5F2A" w:rsidRDefault="00BA5F2A" w14:paraId="723D83A5" w14:textId="0773FA5C">
      <w:pPr>
        <w:widowControl/>
        <w:autoSpaceDE/>
        <w:autoSpaceDN/>
        <w:spacing w:after="160" w:line="259" w:lineRule="auto"/>
        <w:rPr>
          <w:rFonts w:asciiTheme="minorHAnsi" w:hAnsiTheme="minorHAnsi" w:eastAsiaTheme="minorHAnsi" w:cstheme="minorBidi"/>
        </w:rPr>
      </w:pPr>
      <w:r w:rsidRPr="00BA5F2A">
        <w:rPr>
          <w:rFonts w:asciiTheme="minorHAnsi" w:hAnsiTheme="minorHAnsi" w:eastAsiaTheme="minorHAnsi" w:cstheme="minorBidi"/>
          <w:u w:val="single"/>
        </w:rPr>
        <w:t>Routine Inspections &amp; Plan Reviews:</w:t>
      </w:r>
    </w:p>
    <w:p w:rsidRPr="00BA5F2A" w:rsidR="00BA5F2A" w:rsidP="00BA5F2A" w:rsidRDefault="00BA5F2A" w14:paraId="3CF04634" w14:textId="77777777">
      <w:pPr>
        <w:widowControl/>
        <w:autoSpaceDE/>
        <w:autoSpaceDN/>
        <w:spacing w:after="160" w:line="259" w:lineRule="auto"/>
        <w:rPr>
          <w:rFonts w:asciiTheme="minorHAnsi" w:hAnsiTheme="minorHAnsi" w:cstheme="minorBidi"/>
        </w:rPr>
      </w:pPr>
      <w:r w:rsidRPr="00BA5F2A">
        <w:rPr>
          <w:rFonts w:asciiTheme="minorHAnsi" w:hAnsiTheme="minorHAnsi" w:cstheme="minorBidi"/>
        </w:rPr>
        <w:t>Working with Town and County on several sprinkler plans, solar plans, driveway issues and a handful of annual inspections.  Working on several complex water supply issues in Town, County, and Eldora Ski Resort.</w:t>
      </w:r>
    </w:p>
    <w:p w:rsidRPr="00BA5F2A" w:rsidR="00BA5F2A" w:rsidP="00BA5F2A" w:rsidRDefault="00BA5F2A" w14:paraId="68C21D11" w14:textId="77777777">
      <w:pPr>
        <w:widowControl/>
        <w:autoSpaceDE/>
        <w:autoSpaceDN/>
        <w:spacing w:after="160" w:line="259" w:lineRule="auto"/>
        <w:rPr>
          <w:rFonts w:asciiTheme="minorHAnsi" w:hAnsiTheme="minorHAnsi" w:eastAsiaTheme="minorHAnsi" w:cstheme="minorBidi"/>
        </w:rPr>
      </w:pPr>
      <w:r w:rsidRPr="00BA5F2A">
        <w:rPr>
          <w:rFonts w:asciiTheme="minorHAnsi" w:hAnsiTheme="minorHAnsi" w:eastAsiaTheme="minorHAnsi" w:cstheme="minorBidi"/>
          <w:u w:val="single"/>
        </w:rPr>
        <w:t>Projects:</w:t>
      </w:r>
    </w:p>
    <w:p w:rsidRPr="00BA5F2A" w:rsidR="00BA5F2A" w:rsidP="00BA5F2A" w:rsidRDefault="00BA5F2A" w14:paraId="79E20FC1" w14:textId="77777777">
      <w:pPr>
        <w:widowControl/>
        <w:autoSpaceDE/>
        <w:autoSpaceDN/>
        <w:spacing w:after="160" w:line="259" w:lineRule="auto"/>
        <w:rPr>
          <w:rFonts w:asciiTheme="minorHAnsi" w:hAnsiTheme="minorHAnsi" w:cstheme="minorBidi"/>
        </w:rPr>
      </w:pPr>
      <w:r w:rsidRPr="00BA5F2A">
        <w:rPr>
          <w:rFonts w:asciiTheme="minorHAnsi" w:hAnsiTheme="minorHAnsi" w:cstheme="minorBidi"/>
          <w:b/>
          <w:bCs/>
        </w:rPr>
        <w:t xml:space="preserve">Addressing – </w:t>
      </w:r>
      <w:r w:rsidRPr="00BA5F2A">
        <w:rPr>
          <w:rFonts w:asciiTheme="minorHAnsi" w:hAnsiTheme="minorHAnsi" w:cstheme="minorBidi"/>
        </w:rPr>
        <w:t xml:space="preserve">appropriate code suggestions finalized, no change in Fire Code required.  Met at the Town Planning Committee meeting in April, working with town staff to finalize details.  </w:t>
      </w:r>
    </w:p>
    <w:p w:rsidRPr="00BA5F2A" w:rsidR="00BA5F2A" w:rsidP="00BA5F2A" w:rsidRDefault="00BA5F2A" w14:paraId="7083659B" w14:textId="77777777">
      <w:pPr>
        <w:widowControl/>
        <w:autoSpaceDE/>
        <w:autoSpaceDN/>
        <w:spacing w:after="160" w:line="259" w:lineRule="auto"/>
        <w:rPr>
          <w:rFonts w:asciiTheme="minorHAnsi" w:hAnsiTheme="minorHAnsi" w:eastAsiaTheme="minorHAnsi" w:cstheme="minorBidi"/>
        </w:rPr>
      </w:pPr>
      <w:r w:rsidRPr="00BA5F2A">
        <w:rPr>
          <w:rFonts w:asciiTheme="minorHAnsi" w:hAnsiTheme="minorHAnsi" w:eastAsiaTheme="minorHAnsi" w:cstheme="minorBidi"/>
          <w:noProof/>
          <w14:ligatures w14:val="standardContextual"/>
        </w:rPr>
        <w:drawing>
          <wp:anchor distT="38100" distB="38100" distL="38100" distR="38100" simplePos="0" relativeHeight="251658240" behindDoc="0" locked="0" layoutInCell="1" allowOverlap="0" wp14:anchorId="6D37FA2E" wp14:editId="1785A2AF">
            <wp:simplePos x="0" y="0"/>
            <wp:positionH relativeFrom="margin">
              <wp:align>left</wp:align>
            </wp:positionH>
            <wp:positionV relativeFrom="page">
              <wp:posOffset>3055620</wp:posOffset>
            </wp:positionV>
            <wp:extent cx="2514600" cy="1983740"/>
            <wp:effectExtent l="0" t="0" r="0" b="0"/>
            <wp:wrapSquare wrapText="bothSides"/>
            <wp:docPr id="1663820561" name="Picture 1" descr="A picture containing text, outdoor, signag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20561" name="Picture 1" descr="A picture containing text, outdoor, signage, gra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983740"/>
                    </a:xfrm>
                    <a:prstGeom prst="rect">
                      <a:avLst/>
                    </a:prstGeom>
                    <a:noFill/>
                  </pic:spPr>
                </pic:pic>
              </a:graphicData>
            </a:graphic>
            <wp14:sizeRelH relativeFrom="page">
              <wp14:pctWidth>0</wp14:pctWidth>
            </wp14:sizeRelH>
            <wp14:sizeRelV relativeFrom="page">
              <wp14:pctHeight>0</wp14:pctHeight>
            </wp14:sizeRelV>
          </wp:anchor>
        </w:drawing>
      </w:r>
      <w:r w:rsidRPr="00BA5F2A">
        <w:rPr>
          <w:rFonts w:asciiTheme="minorHAnsi" w:hAnsiTheme="minorHAnsi" w:cstheme="minorBidi"/>
        </w:rPr>
        <w:t xml:space="preserve">As a reminder, </w:t>
      </w:r>
      <w:r w:rsidRPr="00BA5F2A">
        <w:rPr>
          <w:rFonts w:asciiTheme="minorHAnsi" w:hAnsiTheme="minorHAnsi" w:eastAsiaTheme="minorHAnsi" w:cstheme="minorBidi"/>
        </w:rPr>
        <w:t>here’s what we’re currently going for:</w:t>
      </w:r>
    </w:p>
    <w:p w:rsidRPr="00BA5F2A" w:rsidR="00BA5F2A" w:rsidP="00BA5F2A" w:rsidRDefault="00BA5F2A" w14:paraId="7BDDED4E" w14:textId="77777777">
      <w:pPr>
        <w:widowControl/>
        <w:numPr>
          <w:ilvl w:val="0"/>
          <w:numId w:val="5"/>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A reflective sign</w:t>
      </w:r>
    </w:p>
    <w:p w:rsidRPr="00BA5F2A" w:rsidR="00BA5F2A" w:rsidP="00BA5F2A" w:rsidRDefault="00BA5F2A" w14:paraId="0BE5CF3C" w14:textId="77777777">
      <w:pPr>
        <w:widowControl/>
        <w:numPr>
          <w:ilvl w:val="0"/>
          <w:numId w:val="5"/>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4” minimum characters</w:t>
      </w:r>
    </w:p>
    <w:p w:rsidRPr="00BA5F2A" w:rsidR="00BA5F2A" w:rsidP="00BA5F2A" w:rsidRDefault="00BA5F2A" w14:paraId="0A4BFB0E" w14:textId="77777777">
      <w:pPr>
        <w:widowControl/>
        <w:numPr>
          <w:ilvl w:val="0"/>
          <w:numId w:val="5"/>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½” minimum stroke</w:t>
      </w:r>
    </w:p>
    <w:p w:rsidRPr="00BA5F2A" w:rsidR="00BA5F2A" w:rsidP="00BA5F2A" w:rsidRDefault="00BA5F2A" w14:paraId="1FEAFBCA" w14:textId="77777777">
      <w:pPr>
        <w:widowControl/>
        <w:numPr>
          <w:ilvl w:val="0"/>
          <w:numId w:val="5"/>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White lettering</w:t>
      </w:r>
    </w:p>
    <w:p w:rsidRPr="00BA5F2A" w:rsidR="00BA5F2A" w:rsidP="00BA5F2A" w:rsidRDefault="00BA5F2A" w14:paraId="14CA3499" w14:textId="77777777">
      <w:pPr>
        <w:widowControl/>
        <w:numPr>
          <w:ilvl w:val="0"/>
          <w:numId w:val="4"/>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Green background (County allows Blue as well)</w:t>
      </w:r>
    </w:p>
    <w:p w:rsidRPr="00BA5F2A" w:rsidR="00BA5F2A" w:rsidP="00BA5F2A" w:rsidRDefault="00BA5F2A" w14:paraId="2C509E9C" w14:textId="77777777">
      <w:pPr>
        <w:widowControl/>
        <w:numPr>
          <w:ilvl w:val="0"/>
          <w:numId w:val="4"/>
        </w:numPr>
        <w:autoSpaceDE/>
        <w:autoSpaceDN/>
        <w:spacing w:after="160" w:line="259" w:lineRule="auto"/>
        <w:ind w:left="900" w:hanging="540"/>
        <w:contextualSpacing/>
        <w:rPr>
          <w:rFonts w:asciiTheme="minorHAnsi" w:hAnsiTheme="minorHAnsi" w:eastAsiaTheme="minorHAnsi" w:cstheme="minorBidi"/>
        </w:rPr>
      </w:pPr>
      <w:r w:rsidRPr="00BA5F2A">
        <w:rPr>
          <w:rFonts w:asciiTheme="minorHAnsi" w:hAnsiTheme="minorHAnsi" w:eastAsiaTheme="minorHAnsi" w:cstheme="minorBidi"/>
        </w:rPr>
        <w:t xml:space="preserve">Attached to a metal t-post, or non-combustible </w:t>
      </w:r>
      <w:r w:rsidRPr="00BA5F2A">
        <w:rPr>
          <w:rFonts w:asciiTheme="minorHAnsi" w:hAnsiTheme="minorHAnsi" w:eastAsiaTheme="minorHAnsi" w:cstheme="minorBidi"/>
          <w:i/>
          <w:iCs/>
        </w:rPr>
        <w:t>approved</w:t>
      </w:r>
      <w:r w:rsidRPr="00BA5F2A">
        <w:rPr>
          <w:rFonts w:asciiTheme="minorHAnsi" w:hAnsiTheme="minorHAnsi" w:eastAsiaTheme="minorHAnsi" w:cstheme="minorBidi"/>
        </w:rPr>
        <w:t xml:space="preserve"> </w:t>
      </w:r>
      <w:proofErr w:type="gramStart"/>
      <w:r w:rsidRPr="00BA5F2A">
        <w:rPr>
          <w:rFonts w:asciiTheme="minorHAnsi" w:hAnsiTheme="minorHAnsi" w:eastAsiaTheme="minorHAnsi" w:cstheme="minorBidi"/>
        </w:rPr>
        <w:t>means</w:t>
      </w:r>
      <w:proofErr w:type="gramEnd"/>
    </w:p>
    <w:p w:rsidRPr="00BA5F2A" w:rsidR="00BA5F2A" w:rsidP="00BA5F2A" w:rsidRDefault="00BA5F2A" w14:paraId="2BE19606" w14:textId="77777777">
      <w:pPr>
        <w:widowControl/>
        <w:numPr>
          <w:ilvl w:val="0"/>
          <w:numId w:val="4"/>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4-6’ above the grade of the road</w:t>
      </w:r>
    </w:p>
    <w:p w:rsidRPr="00BA5F2A" w:rsidR="00BA5F2A" w:rsidP="00BA5F2A" w:rsidRDefault="00BA5F2A" w14:paraId="0845255F" w14:textId="77777777">
      <w:pPr>
        <w:widowControl/>
        <w:numPr>
          <w:ilvl w:val="0"/>
          <w:numId w:val="4"/>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Legible from both directions of traffic</w:t>
      </w:r>
    </w:p>
    <w:p w:rsidRPr="00BA5F2A" w:rsidR="00BA5F2A" w:rsidP="00BA5F2A" w:rsidRDefault="00BA5F2A" w14:paraId="5FB76209" w14:textId="77777777">
      <w:pPr>
        <w:widowControl/>
        <w:numPr>
          <w:ilvl w:val="0"/>
          <w:numId w:val="4"/>
        </w:numPr>
        <w:autoSpaceDE/>
        <w:autoSpaceDN/>
        <w:spacing w:after="160" w:line="259" w:lineRule="auto"/>
        <w:contextualSpacing/>
        <w:rPr>
          <w:rFonts w:asciiTheme="minorHAnsi" w:hAnsiTheme="minorHAnsi" w:eastAsiaTheme="minorHAnsi" w:cstheme="minorBidi"/>
        </w:rPr>
      </w:pPr>
      <w:r w:rsidRPr="00BA5F2A">
        <w:rPr>
          <w:rFonts w:asciiTheme="minorHAnsi" w:hAnsiTheme="minorHAnsi" w:eastAsiaTheme="minorHAnsi" w:cstheme="minorBidi"/>
        </w:rPr>
        <w:t>Exception for mounting directly on the residence/building that is within 30-feet from the public way with unobstructed view.</w:t>
      </w:r>
    </w:p>
    <w:p w:rsidRPr="00BA5F2A" w:rsidR="00BA5F2A" w:rsidP="00BA5F2A" w:rsidRDefault="00BA5F2A" w14:paraId="1938D9C6" w14:textId="77777777">
      <w:pPr>
        <w:widowControl/>
        <w:autoSpaceDE/>
        <w:autoSpaceDN/>
        <w:spacing w:after="160" w:line="259" w:lineRule="auto"/>
        <w:rPr>
          <w:rFonts w:asciiTheme="minorHAnsi" w:hAnsiTheme="minorHAnsi" w:cstheme="minorBidi"/>
        </w:rPr>
      </w:pPr>
      <w:r w:rsidRPr="00BA5F2A">
        <w:rPr>
          <w:rFonts w:asciiTheme="minorHAnsi" w:hAnsiTheme="minorHAnsi" w:cstheme="minorBidi"/>
          <w:b/>
          <w:bCs/>
        </w:rPr>
        <w:t>Wildland Pre-Plans –</w:t>
      </w:r>
      <w:r w:rsidRPr="00BA5F2A">
        <w:rPr>
          <w:rFonts w:asciiTheme="minorHAnsi" w:hAnsiTheme="minorHAnsi" w:cstheme="minorBidi"/>
        </w:rPr>
        <w:t xml:space="preserve"> committee meets Thursdays 11-13:00, we’re a little over halfway through developing the strategic map areas.  Sizing is based on “sections” and “quarter-sections” because most of the surveying is performed that way in our district.  Very pleased with the progress made, things are starting to really come together, many thanks to the volunteers.</w:t>
      </w:r>
    </w:p>
    <w:p w:rsidRPr="00BA5F2A" w:rsidR="00BA5F2A" w:rsidP="00BA5F2A" w:rsidRDefault="00BA5F2A" w14:paraId="350746FD" w14:textId="77777777">
      <w:pPr>
        <w:widowControl/>
        <w:autoSpaceDE/>
        <w:autoSpaceDN/>
        <w:spacing w:after="160" w:line="259" w:lineRule="auto"/>
        <w:rPr>
          <w:rFonts w:asciiTheme="minorHAnsi" w:hAnsiTheme="minorHAnsi" w:cstheme="minorBidi"/>
        </w:rPr>
      </w:pPr>
      <w:r w:rsidRPr="00BA5F2A">
        <w:rPr>
          <w:rFonts w:asciiTheme="minorHAnsi" w:hAnsiTheme="minorHAnsi" w:cstheme="minorBidi"/>
          <w:b/>
          <w:bCs/>
        </w:rPr>
        <w:t xml:space="preserve">First Due – </w:t>
      </w:r>
      <w:r w:rsidRPr="00BA5F2A">
        <w:rPr>
          <w:rFonts w:asciiTheme="minorHAnsi" w:hAnsiTheme="minorHAnsi" w:cstheme="minorBidi"/>
        </w:rPr>
        <w:t xml:space="preserve">all the fire code, county code, and municipal codes are imported.  Address points has been a challenge to get from the County.  Mapping has been a slowdown in </w:t>
      </w:r>
      <w:proofErr w:type="gramStart"/>
      <w:r w:rsidRPr="00BA5F2A">
        <w:rPr>
          <w:rFonts w:asciiTheme="minorHAnsi" w:hAnsiTheme="minorHAnsi" w:cstheme="minorBidi"/>
        </w:rPr>
        <w:t>progress,</w:t>
      </w:r>
      <w:proofErr w:type="gramEnd"/>
      <w:r w:rsidRPr="00BA5F2A">
        <w:rPr>
          <w:rFonts w:asciiTheme="minorHAnsi" w:hAnsiTheme="minorHAnsi" w:cstheme="minorBidi"/>
        </w:rPr>
        <w:t xml:space="preserve"> however we just made some headway after County GIS shared some more data recently.</w:t>
      </w:r>
    </w:p>
    <w:p w:rsidRPr="00BA5F2A" w:rsidR="00BA5F2A" w:rsidP="00BA5F2A" w:rsidRDefault="00BA5F2A" w14:paraId="733B2B61" w14:textId="77777777">
      <w:pPr>
        <w:widowControl/>
        <w:autoSpaceDE/>
        <w:autoSpaceDN/>
        <w:spacing w:after="160" w:line="259" w:lineRule="auto"/>
        <w:rPr>
          <w:rFonts w:asciiTheme="minorHAnsi" w:hAnsiTheme="minorHAnsi" w:cstheme="minorBidi"/>
        </w:rPr>
      </w:pPr>
      <w:r w:rsidRPr="00BA5F2A">
        <w:rPr>
          <w:rFonts w:asciiTheme="minorHAnsi" w:hAnsiTheme="minorHAnsi" w:cstheme="minorBidi"/>
          <w:b/>
          <w:bCs/>
        </w:rPr>
        <w:t xml:space="preserve">Cisterns – </w:t>
      </w:r>
      <w:r w:rsidRPr="00BA5F2A">
        <w:rPr>
          <w:rFonts w:asciiTheme="minorHAnsi" w:hAnsiTheme="minorHAnsi" w:cstheme="minorBidi"/>
        </w:rPr>
        <w:t>for residences anywhere in our district, larger size requirements, updated fees.</w:t>
      </w:r>
    </w:p>
    <w:p w:rsidR="00BA5F2A" w:rsidP="00BA5F2A" w:rsidRDefault="00BA5F2A" w14:paraId="3FFC0F6A" w14:textId="77777777">
      <w:pPr>
        <w:widowControl/>
        <w:autoSpaceDE/>
        <w:autoSpaceDN/>
        <w:spacing w:after="160" w:line="259" w:lineRule="auto"/>
        <w:rPr>
          <w:rFonts w:asciiTheme="minorHAnsi" w:hAnsiTheme="minorHAnsi" w:cstheme="minorBidi"/>
        </w:rPr>
      </w:pPr>
      <w:r w:rsidRPr="00BA5F2A">
        <w:rPr>
          <w:rFonts w:asciiTheme="minorHAnsi" w:hAnsiTheme="minorHAnsi" w:cstheme="minorBidi"/>
        </w:rPr>
        <w:t xml:space="preserve">Size based on </w:t>
      </w:r>
      <w:proofErr w:type="gramStart"/>
      <w:r w:rsidRPr="00BA5F2A">
        <w:rPr>
          <w:rFonts w:asciiTheme="minorHAnsi" w:hAnsiTheme="minorHAnsi" w:cstheme="minorBidi"/>
        </w:rPr>
        <w:t>actually calculating</w:t>
      </w:r>
      <w:proofErr w:type="gramEnd"/>
      <w:r w:rsidRPr="00BA5F2A">
        <w:rPr>
          <w:rFonts w:asciiTheme="minorHAnsi" w:hAnsiTheme="minorHAnsi" w:cstheme="minorBidi"/>
        </w:rPr>
        <w:t xml:space="preserve"> required fire flow using NFPA 1142.  Does not require a change in fire code.  IFC 2018 Appendix B (15,000 gallons+) or Section 102.8 (allows use of NFPA 1142).</w:t>
      </w:r>
    </w:p>
    <w:p w:rsidR="00EB5B59" w:rsidP="00BA5F2A" w:rsidRDefault="00EB5B59" w14:paraId="446DA348" w14:textId="77777777">
      <w:pPr>
        <w:widowControl/>
        <w:autoSpaceDE/>
        <w:autoSpaceDN/>
        <w:spacing w:after="160" w:line="259" w:lineRule="auto"/>
        <w:rPr>
          <w:rFonts w:asciiTheme="minorHAnsi" w:hAnsiTheme="minorHAnsi" w:cstheme="minorBidi"/>
        </w:rPr>
      </w:pPr>
    </w:p>
    <w:p w:rsidR="00EB5B59" w:rsidP="00BA5F2A" w:rsidRDefault="00EB5B59" w14:paraId="3C4AA71D" w14:textId="77777777">
      <w:pPr>
        <w:widowControl/>
        <w:autoSpaceDE/>
        <w:autoSpaceDN/>
        <w:spacing w:after="160" w:line="259" w:lineRule="auto"/>
        <w:rPr>
          <w:rFonts w:asciiTheme="minorHAnsi" w:hAnsiTheme="minorHAnsi" w:cstheme="minorBidi"/>
        </w:rPr>
      </w:pPr>
    </w:p>
    <w:p w:rsidRPr="00BA5F2A" w:rsidR="00A30115" w:rsidP="00BA5F2A" w:rsidRDefault="00A30115" w14:paraId="401CC3C9" w14:textId="77777777">
      <w:pPr>
        <w:widowControl/>
        <w:autoSpaceDE/>
        <w:autoSpaceDN/>
        <w:spacing w:after="160" w:line="259" w:lineRule="auto"/>
        <w:rPr>
          <w:rFonts w:asciiTheme="minorHAnsi" w:hAnsiTheme="minorHAnsi" w:cstheme="minorBidi"/>
        </w:rPr>
      </w:pPr>
    </w:p>
    <w:tbl>
      <w:tblPr>
        <w:tblStyle w:val="TableGrid"/>
        <w:tblW w:w="0" w:type="auto"/>
        <w:tblLook w:val="04A0" w:firstRow="1" w:lastRow="0" w:firstColumn="1" w:lastColumn="0" w:noHBand="0" w:noVBand="1"/>
      </w:tblPr>
      <w:tblGrid>
        <w:gridCol w:w="2844"/>
        <w:gridCol w:w="2901"/>
        <w:gridCol w:w="3605"/>
      </w:tblGrid>
      <w:tr w:rsidRPr="00BA5F2A" w:rsidR="00BA5F2A" w:rsidTr="00EF6907" w14:paraId="0D8A1CEA" w14:textId="77777777">
        <w:tc>
          <w:tcPr>
            <w:tcW w:w="3116" w:type="dxa"/>
          </w:tcPr>
          <w:p w:rsidRPr="00BA5F2A" w:rsidR="00BA5F2A" w:rsidP="00BA5F2A" w:rsidRDefault="00BA5F2A" w14:paraId="43E833FE" w14:textId="77777777">
            <w:pPr>
              <w:widowControl/>
              <w:autoSpaceDE/>
              <w:autoSpaceDN/>
              <w:rPr>
                <w:rFonts w:asciiTheme="minorHAnsi" w:hAnsiTheme="minorHAnsi" w:cstheme="minorBidi"/>
                <w:b/>
                <w:bCs/>
              </w:rPr>
            </w:pPr>
            <w:r w:rsidRPr="00BA5F2A">
              <w:rPr>
                <w:rFonts w:asciiTheme="minorHAnsi" w:hAnsiTheme="minorHAnsi" w:cstheme="minorBidi"/>
                <w:b/>
                <w:bCs/>
              </w:rPr>
              <w:t>House size</w:t>
            </w:r>
          </w:p>
        </w:tc>
        <w:tc>
          <w:tcPr>
            <w:tcW w:w="3117" w:type="dxa"/>
          </w:tcPr>
          <w:p w:rsidRPr="00BA5F2A" w:rsidR="00BA5F2A" w:rsidP="00BA5F2A" w:rsidRDefault="00BA5F2A" w14:paraId="3E1F72FC" w14:textId="77777777">
            <w:pPr>
              <w:widowControl/>
              <w:autoSpaceDE/>
              <w:autoSpaceDN/>
              <w:rPr>
                <w:rFonts w:asciiTheme="minorHAnsi" w:hAnsiTheme="minorHAnsi" w:cstheme="minorBidi"/>
                <w:b/>
                <w:bCs/>
              </w:rPr>
            </w:pPr>
            <w:r w:rsidRPr="00BA5F2A">
              <w:rPr>
                <w:rFonts w:asciiTheme="minorHAnsi" w:hAnsiTheme="minorHAnsi" w:cstheme="minorBidi"/>
                <w:b/>
                <w:bCs/>
              </w:rPr>
              <w:t>Community Cistern Fee</w:t>
            </w:r>
          </w:p>
        </w:tc>
        <w:tc>
          <w:tcPr>
            <w:tcW w:w="3842" w:type="dxa"/>
          </w:tcPr>
          <w:p w:rsidRPr="00BA5F2A" w:rsidR="00BA5F2A" w:rsidP="00BA5F2A" w:rsidRDefault="00BA5F2A" w14:paraId="578B13F9" w14:textId="77777777">
            <w:pPr>
              <w:widowControl/>
              <w:autoSpaceDE/>
              <w:autoSpaceDN/>
              <w:rPr>
                <w:rFonts w:asciiTheme="minorHAnsi" w:hAnsiTheme="minorHAnsi" w:cstheme="minorBidi"/>
                <w:b/>
                <w:bCs/>
              </w:rPr>
            </w:pPr>
            <w:r w:rsidRPr="00BA5F2A">
              <w:rPr>
                <w:rFonts w:asciiTheme="minorHAnsi" w:hAnsiTheme="minorHAnsi" w:cstheme="minorBidi"/>
                <w:b/>
                <w:bCs/>
              </w:rPr>
              <w:t>Cistern Size</w:t>
            </w:r>
          </w:p>
        </w:tc>
      </w:tr>
      <w:tr w:rsidRPr="00BA5F2A" w:rsidR="00BA5F2A" w:rsidTr="00EF6907" w14:paraId="2DE467F1" w14:textId="77777777">
        <w:tc>
          <w:tcPr>
            <w:tcW w:w="3116" w:type="dxa"/>
          </w:tcPr>
          <w:p w:rsidRPr="00BA5F2A" w:rsidR="00BA5F2A" w:rsidP="00BA5F2A" w:rsidRDefault="00BA5F2A" w14:paraId="0683EE3D" w14:textId="77777777">
            <w:pPr>
              <w:widowControl/>
              <w:autoSpaceDE/>
              <w:autoSpaceDN/>
              <w:rPr>
                <w:rFonts w:asciiTheme="minorHAnsi" w:hAnsiTheme="minorHAnsi" w:cstheme="minorBidi"/>
              </w:rPr>
            </w:pPr>
            <w:r w:rsidRPr="00BA5F2A">
              <w:rPr>
                <w:rFonts w:asciiTheme="minorHAnsi" w:hAnsiTheme="minorHAnsi" w:cstheme="minorBidi"/>
              </w:rPr>
              <w:t xml:space="preserve">min – 1,600 </w:t>
            </w:r>
            <w:proofErr w:type="spellStart"/>
            <w:r w:rsidRPr="00BA5F2A">
              <w:rPr>
                <w:rFonts w:asciiTheme="minorHAnsi" w:hAnsiTheme="minorHAnsi" w:cstheme="minorBidi"/>
              </w:rPr>
              <w:t>sq.ft</w:t>
            </w:r>
            <w:proofErr w:type="spellEnd"/>
            <w:r w:rsidRPr="00BA5F2A">
              <w:rPr>
                <w:rFonts w:asciiTheme="minorHAnsi" w:hAnsiTheme="minorHAnsi" w:cstheme="minorBidi"/>
              </w:rPr>
              <w:t>.</w:t>
            </w:r>
          </w:p>
        </w:tc>
        <w:tc>
          <w:tcPr>
            <w:tcW w:w="3117" w:type="dxa"/>
          </w:tcPr>
          <w:p w:rsidRPr="00BA5F2A" w:rsidR="00BA5F2A" w:rsidP="00BA5F2A" w:rsidRDefault="00BA5F2A" w14:paraId="0E575A9A" w14:textId="77777777">
            <w:pPr>
              <w:widowControl/>
              <w:autoSpaceDE/>
              <w:autoSpaceDN/>
              <w:rPr>
                <w:rFonts w:asciiTheme="minorHAnsi" w:hAnsiTheme="minorHAnsi" w:cstheme="minorBidi"/>
              </w:rPr>
            </w:pPr>
            <w:r w:rsidRPr="00BA5F2A">
              <w:rPr>
                <w:rFonts w:asciiTheme="minorHAnsi" w:hAnsiTheme="minorHAnsi" w:cstheme="minorBidi"/>
              </w:rPr>
              <w:t>$10k (fee preferred)</w:t>
            </w:r>
          </w:p>
        </w:tc>
        <w:tc>
          <w:tcPr>
            <w:tcW w:w="3842" w:type="dxa"/>
          </w:tcPr>
          <w:p w:rsidRPr="00BA5F2A" w:rsidR="00BA5F2A" w:rsidP="00BA5F2A" w:rsidRDefault="00BA5F2A" w14:paraId="483B8183" w14:textId="77777777">
            <w:pPr>
              <w:widowControl/>
              <w:autoSpaceDE/>
              <w:autoSpaceDN/>
              <w:rPr>
                <w:rFonts w:asciiTheme="minorHAnsi" w:hAnsiTheme="minorHAnsi" w:cstheme="minorBidi"/>
              </w:rPr>
            </w:pPr>
            <w:r w:rsidRPr="00BA5F2A">
              <w:rPr>
                <w:rFonts w:asciiTheme="minorHAnsi" w:hAnsiTheme="minorHAnsi" w:cstheme="minorBidi"/>
              </w:rPr>
              <w:t xml:space="preserve">3,500 gallons (if required based on location/distance, </w:t>
            </w:r>
            <w:proofErr w:type="spellStart"/>
            <w:r w:rsidRPr="00BA5F2A">
              <w:rPr>
                <w:rFonts w:asciiTheme="minorHAnsi" w:hAnsiTheme="minorHAnsi" w:cstheme="minorBidi"/>
              </w:rPr>
              <w:t>etc</w:t>
            </w:r>
            <w:proofErr w:type="spellEnd"/>
            <w:r w:rsidRPr="00BA5F2A">
              <w:rPr>
                <w:rFonts w:asciiTheme="minorHAnsi" w:hAnsiTheme="minorHAnsi" w:cstheme="minorBidi"/>
              </w:rPr>
              <w:t>)</w:t>
            </w:r>
          </w:p>
        </w:tc>
      </w:tr>
      <w:tr w:rsidRPr="00BA5F2A" w:rsidR="00BA5F2A" w:rsidTr="00EF6907" w14:paraId="6822E7E2" w14:textId="77777777">
        <w:tc>
          <w:tcPr>
            <w:tcW w:w="3116" w:type="dxa"/>
          </w:tcPr>
          <w:p w:rsidRPr="00BA5F2A" w:rsidR="00BA5F2A" w:rsidP="00BA5F2A" w:rsidRDefault="00BA5F2A" w14:paraId="2E744ADD" w14:textId="77777777">
            <w:pPr>
              <w:widowControl/>
              <w:autoSpaceDE/>
              <w:autoSpaceDN/>
              <w:rPr>
                <w:rFonts w:asciiTheme="minorHAnsi" w:hAnsiTheme="minorHAnsi" w:cstheme="minorBidi"/>
              </w:rPr>
            </w:pPr>
            <w:r w:rsidRPr="00BA5F2A">
              <w:rPr>
                <w:rFonts w:asciiTheme="minorHAnsi" w:hAnsiTheme="minorHAnsi" w:cstheme="minorBidi"/>
              </w:rPr>
              <w:t xml:space="preserve">1,601 – 3,600 </w:t>
            </w:r>
            <w:proofErr w:type="spellStart"/>
            <w:r w:rsidRPr="00BA5F2A">
              <w:rPr>
                <w:rFonts w:asciiTheme="minorHAnsi" w:hAnsiTheme="minorHAnsi" w:cstheme="minorBidi"/>
              </w:rPr>
              <w:t>sq.ft</w:t>
            </w:r>
            <w:proofErr w:type="spellEnd"/>
            <w:r w:rsidRPr="00BA5F2A">
              <w:rPr>
                <w:rFonts w:asciiTheme="minorHAnsi" w:hAnsiTheme="minorHAnsi" w:cstheme="minorBidi"/>
              </w:rPr>
              <w:t>.</w:t>
            </w:r>
          </w:p>
        </w:tc>
        <w:tc>
          <w:tcPr>
            <w:tcW w:w="3117" w:type="dxa"/>
          </w:tcPr>
          <w:p w:rsidRPr="00BA5F2A" w:rsidR="00BA5F2A" w:rsidP="00BA5F2A" w:rsidRDefault="00BA5F2A" w14:paraId="3E68D09C" w14:textId="77777777">
            <w:pPr>
              <w:widowControl/>
              <w:autoSpaceDE/>
              <w:autoSpaceDN/>
              <w:rPr>
                <w:rFonts w:asciiTheme="minorHAnsi" w:hAnsiTheme="minorHAnsi" w:cstheme="minorBidi"/>
              </w:rPr>
            </w:pPr>
            <w:r w:rsidRPr="00BA5F2A">
              <w:rPr>
                <w:rFonts w:asciiTheme="minorHAnsi" w:hAnsiTheme="minorHAnsi" w:cstheme="minorBidi"/>
              </w:rPr>
              <w:t>$15k</w:t>
            </w:r>
          </w:p>
        </w:tc>
        <w:tc>
          <w:tcPr>
            <w:tcW w:w="3842" w:type="dxa"/>
          </w:tcPr>
          <w:p w:rsidRPr="00BA5F2A" w:rsidR="00BA5F2A" w:rsidP="00BA5F2A" w:rsidRDefault="00BA5F2A" w14:paraId="5617BFB8" w14:textId="77777777">
            <w:pPr>
              <w:widowControl/>
              <w:autoSpaceDE/>
              <w:autoSpaceDN/>
              <w:rPr>
                <w:rFonts w:asciiTheme="minorHAnsi" w:hAnsiTheme="minorHAnsi" w:cstheme="minorBidi"/>
              </w:rPr>
            </w:pPr>
            <w:r w:rsidRPr="00BA5F2A">
              <w:rPr>
                <w:rFonts w:asciiTheme="minorHAnsi" w:hAnsiTheme="minorHAnsi" w:cstheme="minorBidi"/>
              </w:rPr>
              <w:t>7,000 gallons</w:t>
            </w:r>
          </w:p>
        </w:tc>
      </w:tr>
      <w:tr w:rsidRPr="00BA5F2A" w:rsidR="00BA5F2A" w:rsidTr="00EF6907" w14:paraId="389F01C1" w14:textId="77777777">
        <w:tc>
          <w:tcPr>
            <w:tcW w:w="3116" w:type="dxa"/>
          </w:tcPr>
          <w:p w:rsidRPr="00BA5F2A" w:rsidR="00BA5F2A" w:rsidP="00BA5F2A" w:rsidRDefault="00BA5F2A" w14:paraId="1E26B47A" w14:textId="77777777">
            <w:pPr>
              <w:widowControl/>
              <w:autoSpaceDE/>
              <w:autoSpaceDN/>
              <w:rPr>
                <w:rFonts w:asciiTheme="minorHAnsi" w:hAnsiTheme="minorHAnsi" w:cstheme="minorBidi"/>
              </w:rPr>
            </w:pPr>
            <w:r w:rsidRPr="00BA5F2A">
              <w:rPr>
                <w:rFonts w:asciiTheme="minorHAnsi" w:hAnsiTheme="minorHAnsi" w:cstheme="minorBidi"/>
              </w:rPr>
              <w:t xml:space="preserve">3,600 – max </w:t>
            </w:r>
          </w:p>
        </w:tc>
        <w:tc>
          <w:tcPr>
            <w:tcW w:w="3117" w:type="dxa"/>
          </w:tcPr>
          <w:p w:rsidRPr="00BA5F2A" w:rsidR="00BA5F2A" w:rsidP="00BA5F2A" w:rsidRDefault="00BA5F2A" w14:paraId="4DE66AF6" w14:textId="77777777">
            <w:pPr>
              <w:widowControl/>
              <w:autoSpaceDE/>
              <w:autoSpaceDN/>
              <w:rPr>
                <w:rFonts w:asciiTheme="minorHAnsi" w:hAnsiTheme="minorHAnsi" w:cstheme="minorBidi"/>
              </w:rPr>
            </w:pPr>
            <w:r w:rsidRPr="00BA5F2A">
              <w:rPr>
                <w:rFonts w:asciiTheme="minorHAnsi" w:hAnsiTheme="minorHAnsi" w:cstheme="minorBidi"/>
              </w:rPr>
              <w:t>$20k</w:t>
            </w:r>
          </w:p>
        </w:tc>
        <w:tc>
          <w:tcPr>
            <w:tcW w:w="3842" w:type="dxa"/>
          </w:tcPr>
          <w:p w:rsidRPr="00BA5F2A" w:rsidR="00BA5F2A" w:rsidP="00BA5F2A" w:rsidRDefault="00BA5F2A" w14:paraId="1BA23384" w14:textId="77777777">
            <w:pPr>
              <w:widowControl/>
              <w:autoSpaceDE/>
              <w:autoSpaceDN/>
              <w:rPr>
                <w:rFonts w:asciiTheme="minorHAnsi" w:hAnsiTheme="minorHAnsi" w:cstheme="minorBidi"/>
              </w:rPr>
            </w:pPr>
            <w:r w:rsidRPr="00BA5F2A">
              <w:rPr>
                <w:rFonts w:asciiTheme="minorHAnsi" w:hAnsiTheme="minorHAnsi" w:cstheme="minorBidi"/>
              </w:rPr>
              <w:t>NFPA 1142</w:t>
            </w:r>
          </w:p>
        </w:tc>
      </w:tr>
    </w:tbl>
    <w:p w:rsidRPr="00BA5F2A" w:rsidR="00BA5F2A" w:rsidP="00BA5F2A" w:rsidRDefault="00BA5F2A" w14:paraId="471328CC" w14:textId="77777777">
      <w:pPr>
        <w:widowControl/>
        <w:autoSpaceDE/>
        <w:autoSpaceDN/>
        <w:spacing w:after="160" w:line="259" w:lineRule="auto"/>
        <w:rPr>
          <w:rFonts w:asciiTheme="minorHAnsi" w:hAnsiTheme="minorHAnsi" w:cstheme="minorBidi"/>
        </w:rPr>
      </w:pPr>
    </w:p>
    <w:p w:rsidR="005D791B" w:rsidP="00BA5F2A" w:rsidRDefault="005D791B" w14:paraId="772A8DE9" w14:textId="77777777">
      <w:pPr>
        <w:widowControl/>
        <w:autoSpaceDE/>
        <w:autoSpaceDN/>
        <w:spacing w:after="160" w:line="259" w:lineRule="auto"/>
        <w:rPr>
          <w:rFonts w:asciiTheme="minorHAnsi" w:hAnsiTheme="minorHAnsi" w:cstheme="minorBidi"/>
          <w:u w:val="single"/>
        </w:rPr>
      </w:pPr>
    </w:p>
    <w:p w:rsidRPr="00BA5F2A" w:rsidR="00BA5F2A" w:rsidP="00BA5F2A" w:rsidRDefault="00BA5F2A" w14:paraId="4510F23A" w14:textId="3683BE5C">
      <w:pPr>
        <w:widowControl/>
        <w:autoSpaceDE/>
        <w:autoSpaceDN/>
        <w:spacing w:after="160" w:line="259" w:lineRule="auto"/>
        <w:rPr>
          <w:rFonts w:asciiTheme="minorHAnsi" w:hAnsiTheme="minorHAnsi" w:cstheme="minorBidi"/>
        </w:rPr>
      </w:pPr>
      <w:r w:rsidRPr="00BA5F2A">
        <w:rPr>
          <w:rFonts w:asciiTheme="minorHAnsi" w:hAnsiTheme="minorHAnsi" w:cstheme="minorBidi"/>
          <w:u w:val="single"/>
        </w:rPr>
        <w:t>Training:</w:t>
      </w:r>
    </w:p>
    <w:p w:rsidRPr="00BA5F2A" w:rsidR="00BA5F2A" w:rsidP="00BA5F2A" w:rsidRDefault="00BA5F2A" w14:paraId="362965ED" w14:textId="77777777">
      <w:pPr>
        <w:widowControl/>
        <w:autoSpaceDE/>
        <w:autoSpaceDN/>
        <w:spacing w:after="160" w:line="259" w:lineRule="auto"/>
        <w:rPr>
          <w:rFonts w:asciiTheme="minorHAnsi" w:hAnsiTheme="minorHAnsi" w:cstheme="minorBidi"/>
        </w:rPr>
      </w:pPr>
      <w:r w:rsidRPr="00BA5F2A">
        <w:rPr>
          <w:rFonts w:asciiTheme="minorHAnsi" w:hAnsiTheme="minorHAnsi" w:cstheme="minorBidi"/>
        </w:rPr>
        <w:t>Completed Wildland renewal.  Passed test and now certified IAAI-FIT (Fire Investigation Technician).</w:t>
      </w:r>
    </w:p>
    <w:p w:rsidR="00BA5F2A" w:rsidP="00837AD2" w:rsidRDefault="00BA5F2A" w14:paraId="5F271199" w14:textId="77777777">
      <w:pPr>
        <w:pStyle w:val="Heading2"/>
        <w:spacing w:before="209"/>
        <w:rPr>
          <w:spacing w:val="-2"/>
        </w:rPr>
      </w:pPr>
    </w:p>
    <w:p w:rsidRPr="00281858" w:rsidR="00281858" w:rsidP="00281858" w:rsidRDefault="00281858" w14:paraId="37EBB58A" w14:textId="36931037">
      <w:pPr>
        <w:widowControl/>
        <w:autoSpaceDE/>
        <w:autoSpaceDN/>
        <w:spacing w:after="160" w:line="259" w:lineRule="auto"/>
        <w:rPr>
          <w:rFonts w:asciiTheme="minorHAnsi" w:hAnsiTheme="minorHAnsi" w:cstheme="minorBidi"/>
        </w:rPr>
      </w:pPr>
    </w:p>
    <w:p w:rsidRPr="00837AD2" w:rsidR="00281858" w:rsidP="00837AD2" w:rsidRDefault="00281858" w14:paraId="75F12157" w14:textId="77777777">
      <w:pPr>
        <w:widowControl/>
        <w:autoSpaceDE/>
        <w:autoSpaceDN/>
        <w:spacing w:after="160" w:line="259" w:lineRule="auto"/>
        <w:rPr>
          <w:rFonts w:asciiTheme="minorHAnsi" w:hAnsiTheme="minorHAnsi" w:eastAsiaTheme="minorHAnsi" w:cstheme="minorBidi"/>
        </w:rPr>
      </w:pPr>
    </w:p>
    <w:p w:rsidRPr="00837AD2" w:rsidR="00837AD2" w:rsidP="00837AD2" w:rsidRDefault="00837AD2" w14:paraId="2DA5F374" w14:textId="77777777">
      <w:pPr>
        <w:widowControl/>
        <w:autoSpaceDE/>
        <w:autoSpaceDN/>
        <w:spacing w:after="160" w:line="259" w:lineRule="auto"/>
        <w:rPr>
          <w:rFonts w:asciiTheme="minorHAnsi" w:hAnsiTheme="minorHAnsi" w:cstheme="minorBidi"/>
        </w:rPr>
      </w:pPr>
    </w:p>
    <w:p w:rsidR="00624E0E" w:rsidP="00624E0E" w:rsidRDefault="00624E0E" w14:paraId="0299D012" w14:textId="7F61616D">
      <w:pPr>
        <w:spacing w:before="160"/>
        <w:rPr>
          <w:sz w:val="24"/>
        </w:rPr>
      </w:pPr>
      <w:r>
        <w:rPr>
          <w:b/>
          <w:sz w:val="24"/>
          <w:u w:val="single"/>
        </w:rPr>
        <w:t>Computer</w:t>
      </w:r>
      <w:r>
        <w:rPr>
          <w:b/>
          <w:spacing w:val="-3"/>
          <w:sz w:val="24"/>
          <w:u w:val="single"/>
        </w:rPr>
        <w:t xml:space="preserve"> </w:t>
      </w:r>
      <w:r>
        <w:rPr>
          <w:b/>
          <w:sz w:val="24"/>
          <w:u w:val="single"/>
        </w:rPr>
        <w:t>software/</w:t>
      </w:r>
      <w:proofErr w:type="gramStart"/>
      <w:r>
        <w:rPr>
          <w:b/>
          <w:sz w:val="24"/>
          <w:u w:val="single"/>
        </w:rPr>
        <w:t>IT</w:t>
      </w:r>
      <w:r>
        <w:rPr>
          <w:b/>
          <w:spacing w:val="-2"/>
          <w:sz w:val="24"/>
          <w:u w:val="single"/>
        </w:rPr>
        <w:t xml:space="preserve"> </w:t>
      </w:r>
      <w:r>
        <w:rPr>
          <w:sz w:val="24"/>
        </w:rPr>
        <w:t>:</w:t>
      </w:r>
      <w:proofErr w:type="gramEnd"/>
      <w:r w:rsidR="001B117D">
        <w:rPr>
          <w:sz w:val="24"/>
        </w:rPr>
        <w:t>.</w:t>
      </w:r>
    </w:p>
    <w:p w:rsidR="009C4D63" w:rsidP="00624E0E" w:rsidRDefault="009C4D63" w14:paraId="40970EB1" w14:textId="10C23481">
      <w:pPr>
        <w:spacing w:before="160"/>
        <w:rPr>
          <w:sz w:val="24"/>
        </w:rPr>
      </w:pPr>
      <w:r>
        <w:rPr>
          <w:sz w:val="24"/>
        </w:rPr>
        <w:t xml:space="preserve">We are looking at a possible password program that will help us maintain passwords and be able to either provide access to appropriate people or deny.  This will help us when we </w:t>
      </w:r>
      <w:proofErr w:type="gramStart"/>
      <w:r>
        <w:rPr>
          <w:sz w:val="24"/>
        </w:rPr>
        <w:t>transition</w:t>
      </w:r>
      <w:proofErr w:type="gramEnd"/>
      <w:r>
        <w:rPr>
          <w:sz w:val="24"/>
        </w:rPr>
        <w:t xml:space="preserve"> employees</w:t>
      </w:r>
      <w:r w:rsidR="00A865B6">
        <w:rPr>
          <w:sz w:val="24"/>
        </w:rPr>
        <w:t>.</w:t>
      </w:r>
    </w:p>
    <w:p w:rsidR="007816B9" w:rsidRDefault="007816B9" w14:paraId="4426929A" w14:textId="77777777"/>
    <w:sectPr w:rsidR="007816B9" w:rsidSect="00624E0E">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6B02" w:rsidP="00624E0E" w:rsidRDefault="00F66B02" w14:paraId="153B1A7C" w14:textId="77777777">
      <w:r>
        <w:separator/>
      </w:r>
    </w:p>
  </w:endnote>
  <w:endnote w:type="continuationSeparator" w:id="0">
    <w:p w:rsidR="00F66B02" w:rsidP="00624E0E" w:rsidRDefault="00F66B02" w14:paraId="4F6565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6B02" w:rsidP="00624E0E" w:rsidRDefault="00F66B02" w14:paraId="737B785B" w14:textId="77777777">
      <w:r>
        <w:separator/>
      </w:r>
    </w:p>
  </w:footnote>
  <w:footnote w:type="continuationSeparator" w:id="0">
    <w:p w:rsidR="00F66B02" w:rsidP="00624E0E" w:rsidRDefault="00F66B02" w14:paraId="44A47D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4E0E" w:rsidP="00624E0E" w:rsidRDefault="00624E0E" w14:paraId="6A501200" w14:textId="2C9C77C4">
    <w:pPr>
      <w:pStyle w:val="Header"/>
    </w:pPr>
    <w:r>
      <w:rPr>
        <w:noProof/>
        <w14:ligatures w14:val="standardContextual"/>
      </w:rPr>
      <w:drawing>
        <wp:anchor distT="0" distB="0" distL="114300" distR="114300" simplePos="0" relativeHeight="251658240" behindDoc="0" locked="0" layoutInCell="1" allowOverlap="1" wp14:anchorId="4F87AB46" wp14:editId="6811791C">
          <wp:simplePos x="0" y="0"/>
          <wp:positionH relativeFrom="column">
            <wp:posOffset>0</wp:posOffset>
          </wp:positionH>
          <wp:positionV relativeFrom="paragraph">
            <wp:posOffset>0</wp:posOffset>
          </wp:positionV>
          <wp:extent cx="1041400" cy="10414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anchor>
      </w:drawing>
    </w:r>
  </w:p>
  <w:p w:rsidR="00624E0E" w:rsidP="00624E0E" w:rsidRDefault="00624E0E" w14:paraId="59727C29" w14:textId="77777777">
    <w:pPr>
      <w:pStyle w:val="Header"/>
      <w:jc w:val="center"/>
      <w:rPr>
        <w:b/>
        <w:bCs/>
      </w:rPr>
    </w:pPr>
  </w:p>
  <w:p w:rsidR="00624E0E" w:rsidP="00624E0E" w:rsidRDefault="00624E0E" w14:paraId="747D574B" w14:textId="181223D6">
    <w:pPr>
      <w:pStyle w:val="Header"/>
      <w:jc w:val="center"/>
      <w:rPr>
        <w:b/>
        <w:bCs/>
      </w:rPr>
    </w:pPr>
    <w:r>
      <w:rPr>
        <w:b/>
        <w:bCs/>
      </w:rPr>
      <w:t>NEDERLAND FIRE PROTECTION DISTRICT</w:t>
    </w:r>
  </w:p>
  <w:p w:rsidR="00624E0E" w:rsidP="00624E0E" w:rsidRDefault="00624E0E" w14:paraId="5EEB2425" w14:textId="0A5457DC">
    <w:pPr>
      <w:pStyle w:val="Header"/>
      <w:jc w:val="center"/>
      <w:rPr>
        <w:b/>
        <w:bCs/>
      </w:rPr>
    </w:pPr>
    <w:r>
      <w:rPr>
        <w:b/>
        <w:bCs/>
      </w:rPr>
      <w:t>MONTHLY REPORT FOR BOARD OF DIRECTORS</w:t>
    </w:r>
  </w:p>
  <w:p w:rsidR="00624E0E" w:rsidP="00624E0E" w:rsidRDefault="00624E0E" w14:paraId="60BB4532" w14:textId="0B5A8ACD">
    <w:pPr>
      <w:pStyle w:val="Header"/>
      <w:jc w:val="center"/>
      <w:rPr>
        <w:b/>
        <w:bCs/>
      </w:rPr>
    </w:pPr>
  </w:p>
  <w:p w:rsidR="00624E0E" w:rsidP="00624E0E" w:rsidRDefault="00624E0E" w14:paraId="2B8B82B6" w14:textId="77777777">
    <w:pPr>
      <w:pStyle w:val="Header"/>
      <w:jc w:val="center"/>
      <w:rPr>
        <w:b/>
        <w:bCs/>
      </w:rPr>
    </w:pPr>
  </w:p>
  <w:p w:rsidRPr="00624E0E" w:rsidR="00624E0E" w:rsidP="00624E0E" w:rsidRDefault="00624E0E" w14:paraId="093429D2" w14:textId="7777777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42D"/>
    <w:multiLevelType w:val="hybridMultilevel"/>
    <w:tmpl w:val="5D32AE2E"/>
    <w:lvl w:ilvl="0" w:tplc="E0166A4C">
      <w:start w:val="2936"/>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FEB335D"/>
    <w:multiLevelType w:val="hybridMultilevel"/>
    <w:tmpl w:val="062884F8"/>
    <w:lvl w:ilvl="0" w:tplc="6A549AE0">
      <w:start w:val="2936"/>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0075671"/>
    <w:multiLevelType w:val="hybridMultilevel"/>
    <w:tmpl w:val="067AB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D45327"/>
    <w:multiLevelType w:val="hybridMultilevel"/>
    <w:tmpl w:val="6BD67574"/>
    <w:lvl w:ilvl="0" w:tplc="0CEAC15C">
      <w:start w:val="1726"/>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34FC66D8"/>
    <w:multiLevelType w:val="hybridMultilevel"/>
    <w:tmpl w:val="BBFE9DC2"/>
    <w:lvl w:ilvl="0" w:tplc="C4E03F8E">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4E4149E8"/>
    <w:multiLevelType w:val="hybridMultilevel"/>
    <w:tmpl w:val="65A4D4C0"/>
    <w:lvl w:ilvl="0" w:tplc="C706CB0E">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7DD06EDA"/>
    <w:multiLevelType w:val="hybridMultilevel"/>
    <w:tmpl w:val="DEBEC2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91612627">
    <w:abstractNumId w:val="3"/>
  </w:num>
  <w:num w:numId="2" w16cid:durableId="632175086">
    <w:abstractNumId w:val="0"/>
  </w:num>
  <w:num w:numId="3" w16cid:durableId="769357765">
    <w:abstractNumId w:val="1"/>
  </w:num>
  <w:num w:numId="4" w16cid:durableId="1741170659">
    <w:abstractNumId w:val="6"/>
  </w:num>
  <w:num w:numId="5" w16cid:durableId="2053113169">
    <w:abstractNumId w:val="2"/>
  </w:num>
  <w:num w:numId="6" w16cid:durableId="60687253">
    <w:abstractNumId w:val="4"/>
  </w:num>
  <w:num w:numId="7" w16cid:durableId="675110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0E"/>
    <w:rsid w:val="00001568"/>
    <w:rsid w:val="00002F03"/>
    <w:rsid w:val="00006048"/>
    <w:rsid w:val="000271D2"/>
    <w:rsid w:val="00044BD7"/>
    <w:rsid w:val="00045FD3"/>
    <w:rsid w:val="00054D7D"/>
    <w:rsid w:val="000623EB"/>
    <w:rsid w:val="000823F4"/>
    <w:rsid w:val="00086596"/>
    <w:rsid w:val="0009179A"/>
    <w:rsid w:val="00097954"/>
    <w:rsid w:val="000B2824"/>
    <w:rsid w:val="000C1AA4"/>
    <w:rsid w:val="000C5005"/>
    <w:rsid w:val="000E1D78"/>
    <w:rsid w:val="000E559B"/>
    <w:rsid w:val="000F08A6"/>
    <w:rsid w:val="000F520E"/>
    <w:rsid w:val="00101030"/>
    <w:rsid w:val="001018BF"/>
    <w:rsid w:val="00124292"/>
    <w:rsid w:val="00132CD0"/>
    <w:rsid w:val="00143426"/>
    <w:rsid w:val="0016330C"/>
    <w:rsid w:val="00170B04"/>
    <w:rsid w:val="001753DE"/>
    <w:rsid w:val="0018512B"/>
    <w:rsid w:val="001871BC"/>
    <w:rsid w:val="001B117D"/>
    <w:rsid w:val="001B75F4"/>
    <w:rsid w:val="001C7699"/>
    <w:rsid w:val="001D4BD2"/>
    <w:rsid w:val="001E555A"/>
    <w:rsid w:val="001F0E0E"/>
    <w:rsid w:val="00216CD9"/>
    <w:rsid w:val="00230B8A"/>
    <w:rsid w:val="00236B9F"/>
    <w:rsid w:val="00256DD9"/>
    <w:rsid w:val="00281858"/>
    <w:rsid w:val="002925F4"/>
    <w:rsid w:val="00293EA8"/>
    <w:rsid w:val="002B4CD2"/>
    <w:rsid w:val="002C5AE0"/>
    <w:rsid w:val="002E58C1"/>
    <w:rsid w:val="002E656C"/>
    <w:rsid w:val="002F31A0"/>
    <w:rsid w:val="002F6FC6"/>
    <w:rsid w:val="00361130"/>
    <w:rsid w:val="0039210E"/>
    <w:rsid w:val="003B6C94"/>
    <w:rsid w:val="003C41A5"/>
    <w:rsid w:val="003D0610"/>
    <w:rsid w:val="003D42C4"/>
    <w:rsid w:val="003D4D74"/>
    <w:rsid w:val="003F3553"/>
    <w:rsid w:val="0041557B"/>
    <w:rsid w:val="004313BA"/>
    <w:rsid w:val="0044568D"/>
    <w:rsid w:val="00463217"/>
    <w:rsid w:val="00467183"/>
    <w:rsid w:val="004674CD"/>
    <w:rsid w:val="00495C12"/>
    <w:rsid w:val="004A42D5"/>
    <w:rsid w:val="004A61FC"/>
    <w:rsid w:val="004C0C0F"/>
    <w:rsid w:val="00501996"/>
    <w:rsid w:val="005078EE"/>
    <w:rsid w:val="005277D4"/>
    <w:rsid w:val="005423CA"/>
    <w:rsid w:val="005514E5"/>
    <w:rsid w:val="005673BA"/>
    <w:rsid w:val="005724C9"/>
    <w:rsid w:val="00573DC9"/>
    <w:rsid w:val="00581D9A"/>
    <w:rsid w:val="005826EF"/>
    <w:rsid w:val="00595237"/>
    <w:rsid w:val="005B09B8"/>
    <w:rsid w:val="005B7761"/>
    <w:rsid w:val="005D791B"/>
    <w:rsid w:val="005E1DAE"/>
    <w:rsid w:val="005E52D2"/>
    <w:rsid w:val="00604392"/>
    <w:rsid w:val="006209E7"/>
    <w:rsid w:val="006240BB"/>
    <w:rsid w:val="00624E0E"/>
    <w:rsid w:val="00625EF3"/>
    <w:rsid w:val="00644F4E"/>
    <w:rsid w:val="00645FFC"/>
    <w:rsid w:val="0065452E"/>
    <w:rsid w:val="00657D7C"/>
    <w:rsid w:val="006606F5"/>
    <w:rsid w:val="00663E3C"/>
    <w:rsid w:val="00666EE0"/>
    <w:rsid w:val="00676C0B"/>
    <w:rsid w:val="00687750"/>
    <w:rsid w:val="006E0E5C"/>
    <w:rsid w:val="006E2C90"/>
    <w:rsid w:val="007027F2"/>
    <w:rsid w:val="00705188"/>
    <w:rsid w:val="00737CAD"/>
    <w:rsid w:val="00742886"/>
    <w:rsid w:val="00744931"/>
    <w:rsid w:val="00774AF7"/>
    <w:rsid w:val="007816B9"/>
    <w:rsid w:val="00784F1F"/>
    <w:rsid w:val="00792814"/>
    <w:rsid w:val="00796E80"/>
    <w:rsid w:val="007B50DB"/>
    <w:rsid w:val="007E0BEF"/>
    <w:rsid w:val="007F0E18"/>
    <w:rsid w:val="007F248C"/>
    <w:rsid w:val="008001A0"/>
    <w:rsid w:val="00834A51"/>
    <w:rsid w:val="00837AD2"/>
    <w:rsid w:val="008411C8"/>
    <w:rsid w:val="0084381C"/>
    <w:rsid w:val="008824A4"/>
    <w:rsid w:val="0088728C"/>
    <w:rsid w:val="008875AA"/>
    <w:rsid w:val="00890E02"/>
    <w:rsid w:val="008A380A"/>
    <w:rsid w:val="008B3B54"/>
    <w:rsid w:val="008D1B5E"/>
    <w:rsid w:val="008D5272"/>
    <w:rsid w:val="008E6804"/>
    <w:rsid w:val="0090372E"/>
    <w:rsid w:val="00926B0D"/>
    <w:rsid w:val="00927C73"/>
    <w:rsid w:val="009357BA"/>
    <w:rsid w:val="009618B1"/>
    <w:rsid w:val="009C31B7"/>
    <w:rsid w:val="009C4D63"/>
    <w:rsid w:val="009D05E5"/>
    <w:rsid w:val="009D4133"/>
    <w:rsid w:val="009F75CF"/>
    <w:rsid w:val="00A073A0"/>
    <w:rsid w:val="00A078B4"/>
    <w:rsid w:val="00A1116C"/>
    <w:rsid w:val="00A30115"/>
    <w:rsid w:val="00A37A5C"/>
    <w:rsid w:val="00A514BB"/>
    <w:rsid w:val="00A62931"/>
    <w:rsid w:val="00A6663A"/>
    <w:rsid w:val="00A84EC8"/>
    <w:rsid w:val="00A865B6"/>
    <w:rsid w:val="00AA0F4D"/>
    <w:rsid w:val="00AC662E"/>
    <w:rsid w:val="00AE272D"/>
    <w:rsid w:val="00AE2A00"/>
    <w:rsid w:val="00AE380F"/>
    <w:rsid w:val="00AE4741"/>
    <w:rsid w:val="00B04C2F"/>
    <w:rsid w:val="00B13330"/>
    <w:rsid w:val="00B15081"/>
    <w:rsid w:val="00B20E5C"/>
    <w:rsid w:val="00B51959"/>
    <w:rsid w:val="00B54F54"/>
    <w:rsid w:val="00B64638"/>
    <w:rsid w:val="00B750B1"/>
    <w:rsid w:val="00B75BAB"/>
    <w:rsid w:val="00BA05F7"/>
    <w:rsid w:val="00BA5F2A"/>
    <w:rsid w:val="00BC1B4B"/>
    <w:rsid w:val="00BC5B79"/>
    <w:rsid w:val="00BE379B"/>
    <w:rsid w:val="00BE39FE"/>
    <w:rsid w:val="00C06210"/>
    <w:rsid w:val="00C069F8"/>
    <w:rsid w:val="00C16295"/>
    <w:rsid w:val="00C30AD0"/>
    <w:rsid w:val="00C50C1B"/>
    <w:rsid w:val="00C57197"/>
    <w:rsid w:val="00C64090"/>
    <w:rsid w:val="00C653BF"/>
    <w:rsid w:val="00C77A2F"/>
    <w:rsid w:val="00C84860"/>
    <w:rsid w:val="00CC5F20"/>
    <w:rsid w:val="00CD0A38"/>
    <w:rsid w:val="00CE3DB7"/>
    <w:rsid w:val="00CF3052"/>
    <w:rsid w:val="00D0221E"/>
    <w:rsid w:val="00D03D6C"/>
    <w:rsid w:val="00D17F7E"/>
    <w:rsid w:val="00D30B30"/>
    <w:rsid w:val="00D358C7"/>
    <w:rsid w:val="00D42534"/>
    <w:rsid w:val="00D43629"/>
    <w:rsid w:val="00D50775"/>
    <w:rsid w:val="00D5782D"/>
    <w:rsid w:val="00D60865"/>
    <w:rsid w:val="00D71457"/>
    <w:rsid w:val="00D97925"/>
    <w:rsid w:val="00DA062B"/>
    <w:rsid w:val="00DA751A"/>
    <w:rsid w:val="00DB58DE"/>
    <w:rsid w:val="00DD22AB"/>
    <w:rsid w:val="00DD2D69"/>
    <w:rsid w:val="00DD6514"/>
    <w:rsid w:val="00E33C7A"/>
    <w:rsid w:val="00E44E33"/>
    <w:rsid w:val="00E50761"/>
    <w:rsid w:val="00E6476B"/>
    <w:rsid w:val="00E64926"/>
    <w:rsid w:val="00E67FD9"/>
    <w:rsid w:val="00E75114"/>
    <w:rsid w:val="00E850D2"/>
    <w:rsid w:val="00EB1F2C"/>
    <w:rsid w:val="00EB5B59"/>
    <w:rsid w:val="00EE56B7"/>
    <w:rsid w:val="00F00980"/>
    <w:rsid w:val="00F26657"/>
    <w:rsid w:val="00F31A8D"/>
    <w:rsid w:val="00F50F18"/>
    <w:rsid w:val="00F66B02"/>
    <w:rsid w:val="00F71A75"/>
    <w:rsid w:val="00F868ED"/>
    <w:rsid w:val="00FC5756"/>
    <w:rsid w:val="00FD0643"/>
    <w:rsid w:val="00FD2836"/>
    <w:rsid w:val="00FD313F"/>
    <w:rsid w:val="00FF5834"/>
    <w:rsid w:val="12F9CA99"/>
    <w:rsid w:val="180AC29E"/>
    <w:rsid w:val="2131E095"/>
    <w:rsid w:val="4B1C30F8"/>
    <w:rsid w:val="5FB9ADDD"/>
    <w:rsid w:val="791F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D522"/>
  <w15:chartTrackingRefBased/>
  <w15:docId w15:val="{15E68A14-591C-45AC-AAA0-E26ED59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4E0E"/>
    <w:pPr>
      <w:widowControl w:val="0"/>
      <w:autoSpaceDE w:val="0"/>
      <w:autoSpaceDN w:val="0"/>
      <w:spacing w:after="0" w:line="240" w:lineRule="auto"/>
    </w:pPr>
    <w:rPr>
      <w:rFonts w:ascii="Times New Roman" w:hAnsi="Times New Roman" w:eastAsia="Times New Roman" w:cs="Times New Roman"/>
      <w:kern w:val="0"/>
      <w14:ligatures w14:val="none"/>
    </w:rPr>
  </w:style>
  <w:style w:type="paragraph" w:styleId="Heading1">
    <w:name w:val="heading 1"/>
    <w:basedOn w:val="Normal"/>
    <w:link w:val="Heading1Char"/>
    <w:uiPriority w:val="9"/>
    <w:qFormat/>
    <w:rsid w:val="00624E0E"/>
    <w:pPr>
      <w:spacing w:before="50"/>
      <w:ind w:left="3827" w:right="1890" w:firstLine="208"/>
      <w:outlineLvl w:val="0"/>
    </w:pPr>
    <w:rPr>
      <w:b/>
      <w:bCs/>
      <w:sz w:val="24"/>
      <w:szCs w:val="24"/>
    </w:rPr>
  </w:style>
  <w:style w:type="paragraph" w:styleId="Heading2">
    <w:name w:val="heading 2"/>
    <w:basedOn w:val="Normal"/>
    <w:link w:val="Heading2Char"/>
    <w:uiPriority w:val="9"/>
    <w:unhideWhenUsed/>
    <w:qFormat/>
    <w:rsid w:val="00624E0E"/>
    <w:pPr>
      <w:ind w:left="1276"/>
      <w:outlineLvl w:val="1"/>
    </w:pPr>
    <w:rPr>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4E0E"/>
    <w:rPr>
      <w:rFonts w:ascii="Times New Roman" w:hAnsi="Times New Roman" w:eastAsia="Times New Roman" w:cs="Times New Roman"/>
      <w:b/>
      <w:bCs/>
      <w:kern w:val="0"/>
      <w:sz w:val="24"/>
      <w:szCs w:val="24"/>
      <w14:ligatures w14:val="none"/>
    </w:rPr>
  </w:style>
  <w:style w:type="character" w:styleId="Heading2Char" w:customStyle="1">
    <w:name w:val="Heading 2 Char"/>
    <w:basedOn w:val="DefaultParagraphFont"/>
    <w:link w:val="Heading2"/>
    <w:uiPriority w:val="9"/>
    <w:rsid w:val="00624E0E"/>
    <w:rPr>
      <w:rFonts w:ascii="Times New Roman" w:hAnsi="Times New Roman" w:eastAsia="Times New Roman" w:cs="Times New Roman"/>
      <w:b/>
      <w:bCs/>
      <w:kern w:val="0"/>
      <w:sz w:val="24"/>
      <w:szCs w:val="24"/>
      <w:u w:val="single" w:color="000000"/>
      <w14:ligatures w14:val="none"/>
    </w:rPr>
  </w:style>
  <w:style w:type="paragraph" w:styleId="BodyText">
    <w:name w:val="Body Text"/>
    <w:basedOn w:val="Normal"/>
    <w:link w:val="BodyTextChar"/>
    <w:uiPriority w:val="1"/>
    <w:qFormat/>
    <w:rsid w:val="00624E0E"/>
    <w:rPr>
      <w:sz w:val="24"/>
      <w:szCs w:val="24"/>
    </w:rPr>
  </w:style>
  <w:style w:type="character" w:styleId="BodyTextChar" w:customStyle="1">
    <w:name w:val="Body Text Char"/>
    <w:basedOn w:val="DefaultParagraphFont"/>
    <w:link w:val="BodyText"/>
    <w:uiPriority w:val="1"/>
    <w:rsid w:val="00624E0E"/>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unhideWhenUsed/>
    <w:rsid w:val="00624E0E"/>
    <w:pPr>
      <w:tabs>
        <w:tab w:val="center" w:pos="4680"/>
        <w:tab w:val="right" w:pos="9360"/>
      </w:tabs>
    </w:pPr>
  </w:style>
  <w:style w:type="character" w:styleId="HeaderChar" w:customStyle="1">
    <w:name w:val="Header Char"/>
    <w:basedOn w:val="DefaultParagraphFont"/>
    <w:link w:val="Header"/>
    <w:uiPriority w:val="99"/>
    <w:rsid w:val="00624E0E"/>
    <w:rPr>
      <w:rFonts w:ascii="Times New Roman" w:hAnsi="Times New Roman" w:eastAsia="Times New Roman" w:cs="Times New Roman"/>
      <w:kern w:val="0"/>
      <w14:ligatures w14:val="none"/>
    </w:rPr>
  </w:style>
  <w:style w:type="paragraph" w:styleId="Footer">
    <w:name w:val="footer"/>
    <w:basedOn w:val="Normal"/>
    <w:link w:val="FooterChar"/>
    <w:uiPriority w:val="99"/>
    <w:unhideWhenUsed/>
    <w:rsid w:val="00624E0E"/>
    <w:pPr>
      <w:tabs>
        <w:tab w:val="center" w:pos="4680"/>
        <w:tab w:val="right" w:pos="9360"/>
      </w:tabs>
    </w:pPr>
  </w:style>
  <w:style w:type="character" w:styleId="FooterChar" w:customStyle="1">
    <w:name w:val="Footer Char"/>
    <w:basedOn w:val="DefaultParagraphFont"/>
    <w:link w:val="Footer"/>
    <w:uiPriority w:val="99"/>
    <w:rsid w:val="00624E0E"/>
    <w:rPr>
      <w:rFonts w:ascii="Times New Roman" w:hAnsi="Times New Roman" w:eastAsia="Times New Roman" w:cs="Times New Roman"/>
      <w:kern w:val="0"/>
      <w14:ligatures w14:val="none"/>
    </w:rPr>
  </w:style>
  <w:style w:type="paragraph" w:styleId="ListParagraph">
    <w:name w:val="List Paragraph"/>
    <w:basedOn w:val="Normal"/>
    <w:uiPriority w:val="34"/>
    <w:qFormat/>
    <w:rsid w:val="00595237"/>
    <w:pPr>
      <w:widowControl/>
      <w:autoSpaceDE/>
      <w:autoSpaceDN/>
      <w:ind w:left="720"/>
      <w:contextualSpacing/>
    </w:pPr>
    <w:rPr>
      <w:rFonts w:asciiTheme="minorHAnsi" w:hAnsiTheme="minorHAnsi" w:eastAsiaTheme="minorHAnsi" w:cstheme="minorBidi"/>
      <w:sz w:val="24"/>
      <w:szCs w:val="24"/>
    </w:rPr>
  </w:style>
  <w:style w:type="table" w:styleId="TableGrid">
    <w:name w:val="Table Grid"/>
    <w:basedOn w:val="TableNormal"/>
    <w:uiPriority w:val="39"/>
    <w:rsid w:val="00BA5F2A"/>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3658">
      <w:bodyDiv w:val="1"/>
      <w:marLeft w:val="0"/>
      <w:marRight w:val="0"/>
      <w:marTop w:val="0"/>
      <w:marBottom w:val="0"/>
      <w:divBdr>
        <w:top w:val="none" w:sz="0" w:space="0" w:color="auto"/>
        <w:left w:val="none" w:sz="0" w:space="0" w:color="auto"/>
        <w:bottom w:val="none" w:sz="0" w:space="0" w:color="auto"/>
        <w:right w:val="none" w:sz="0" w:space="0" w:color="auto"/>
      </w:divBdr>
    </w:div>
    <w:div w:id="1355575909">
      <w:bodyDiv w:val="1"/>
      <w:marLeft w:val="0"/>
      <w:marRight w:val="0"/>
      <w:marTop w:val="0"/>
      <w:marBottom w:val="0"/>
      <w:divBdr>
        <w:top w:val="none" w:sz="0" w:space="0" w:color="auto"/>
        <w:left w:val="none" w:sz="0" w:space="0" w:color="auto"/>
        <w:bottom w:val="none" w:sz="0" w:space="0" w:color="auto"/>
        <w:right w:val="none" w:sz="0" w:space="0" w:color="auto"/>
      </w:divBdr>
    </w:div>
    <w:div w:id="21203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5" ma:contentTypeDescription="Create a new document." ma:contentTypeScope="" ma:versionID="316333fef504376e70e22e2ea6811bb9">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73d113b2469ae60ca7ef57232326775a"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7865d3-a4a9-4a08-8cda-27d5374147dc}"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42ca36-c917-426e-b10f-a601cd052900">
      <Terms xmlns="http://schemas.microsoft.com/office/infopath/2007/PartnerControls"/>
    </lcf76f155ced4ddcb4097134ff3c332f>
    <TaxCatchAll xmlns="66d75f40-7d24-403a-a859-e7f12c41f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BAE5A7-035A-488F-A273-21A298D7ECDA}"/>
</file>

<file path=customXml/itemProps2.xml><?xml version="1.0" encoding="utf-8"?>
<ds:datastoreItem xmlns:ds="http://schemas.openxmlformats.org/officeDocument/2006/customXml" ds:itemID="{5D6D150D-DE5A-4E51-9BB6-D925F86AB109}">
  <ds:schemaRefs>
    <ds:schemaRef ds:uri="http://schemas.microsoft.com/office/2006/metadata/properties"/>
    <ds:schemaRef ds:uri="http://schemas.microsoft.com/office/infopath/2007/PartnerControls"/>
    <ds:schemaRef ds:uri="1227972e-647e-4379-90f0-792d3c0cbf44"/>
    <ds:schemaRef ds:uri="a5155d7f-9efa-49da-a650-ff6839549d92"/>
  </ds:schemaRefs>
</ds:datastoreItem>
</file>

<file path=customXml/itemProps3.xml><?xml version="1.0" encoding="utf-8"?>
<ds:datastoreItem xmlns:ds="http://schemas.openxmlformats.org/officeDocument/2006/customXml" ds:itemID="{11359BF4-EA58-4305-8755-8B45AB7EDC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Sherry Snyder</dc:creator>
  <keywords/>
  <dc:description/>
  <lastModifiedBy>Charlie Schmidtmann</lastModifiedBy>
  <revision>5</revision>
  <dcterms:created xsi:type="dcterms:W3CDTF">2023-05-14T21:22:00.0000000Z</dcterms:created>
  <dcterms:modified xsi:type="dcterms:W3CDTF">2023-05-16T02:11:49.3480505Z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y fmtid="{D5CDD505-2E9C-101B-9397-08002B2CF9AE}" pid="3" name="MediaServiceImageTags">
    <vt:lpwstr/>
  </property>
</Properties>
</file>